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883DC9"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883DC9" w:rsidRDefault="00BE43B2">
            <w:pPr>
              <w:jc w:val="right"/>
              <w:rPr>
                <w:rFonts w:ascii="Tahoma" w:hAnsi="Tahoma" w:cs="Tahoma"/>
                <w:b/>
                <w:caps/>
                <w:sz w:val="28"/>
                <w:szCs w:val="28"/>
              </w:rPr>
            </w:pPr>
            <w:r w:rsidRPr="00883DC9">
              <w:rPr>
                <w:rFonts w:ascii="Tahoma" w:hAnsi="Tahoma" w:cs="Tahoma"/>
                <w:sz w:val="18"/>
                <w:szCs w:val="18"/>
              </w:rPr>
              <w:t xml:space="preserve">Contract No. </w:t>
            </w:r>
            <w:r w:rsidRPr="00883DC9">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0493B69B" w:rsidR="00BE43B2" w:rsidRPr="00883DC9" w:rsidRDefault="00245B1E">
            <w:pPr>
              <w:rPr>
                <w:rFonts w:ascii="Tahoma" w:hAnsi="Tahoma" w:cs="Tahoma"/>
                <w:caps/>
                <w:color w:val="000000" w:themeColor="text1"/>
                <w:sz w:val="18"/>
                <w:szCs w:val="18"/>
                <w:highlight w:val="cyan"/>
              </w:rPr>
            </w:pPr>
            <w:r w:rsidRPr="00883DC9">
              <w:rPr>
                <w:rFonts w:ascii="Tahoma" w:hAnsi="Tahoma" w:cs="Tahoma"/>
                <w:caps/>
                <w:color w:val="000000" w:themeColor="text1"/>
                <w:sz w:val="18"/>
                <w:szCs w:val="18"/>
              </w:rPr>
              <w:t>2742/2020/1</w:t>
            </w:r>
          </w:p>
        </w:tc>
      </w:tr>
      <w:tr w:rsidR="00BE43B2" w:rsidRPr="00883DC9"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883DC9" w:rsidRDefault="00775FB5" w:rsidP="00775FB5">
            <w:pPr>
              <w:jc w:val="right"/>
              <w:rPr>
                <w:rFonts w:ascii="Tahoma" w:hAnsi="Tahoma" w:cs="Tahoma"/>
                <w:b/>
                <w:caps/>
                <w:sz w:val="28"/>
                <w:szCs w:val="28"/>
              </w:rPr>
            </w:pPr>
            <w:r w:rsidRPr="00883DC9">
              <w:rPr>
                <w:rFonts w:ascii="Tahoma" w:hAnsi="Tahoma" w:cs="Tahoma"/>
                <w:sz w:val="18"/>
                <w:szCs w:val="18"/>
              </w:rPr>
              <w:t>Project ID / Sector</w:t>
            </w:r>
            <w:r w:rsidR="00BE43B2" w:rsidRPr="00883DC9">
              <w:rPr>
                <w:rFonts w:ascii="Tahoma" w:hAnsi="Tahoma" w:cs="Tahoma"/>
                <w:sz w:val="18"/>
                <w:szCs w:val="18"/>
              </w:rPr>
              <w:t xml:space="preserve"> </w:t>
            </w:r>
            <w:r w:rsidR="00BE43B2" w:rsidRPr="00883DC9">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19F24A2F" w:rsidR="00BE43B2" w:rsidRPr="00883DC9" w:rsidRDefault="009E607E">
            <w:pPr>
              <w:rPr>
                <w:rFonts w:ascii="Tahoma" w:hAnsi="Tahoma" w:cs="Tahoma"/>
                <w:caps/>
                <w:color w:val="000000" w:themeColor="text1"/>
                <w:sz w:val="18"/>
                <w:szCs w:val="18"/>
              </w:rPr>
            </w:pPr>
            <w:r w:rsidRPr="00883DC9">
              <w:rPr>
                <w:rFonts w:ascii="Tahoma" w:hAnsi="Tahoma" w:cs="Tahoma"/>
                <w:caps/>
                <w:color w:val="000000" w:themeColor="text1"/>
                <w:sz w:val="18"/>
                <w:szCs w:val="18"/>
              </w:rPr>
              <w:t>VC2742 / BH8725</w:t>
            </w:r>
          </w:p>
        </w:tc>
      </w:tr>
      <w:tr w:rsidR="00BE43B2" w:rsidRPr="00883DC9"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883DC9" w:rsidRDefault="00BE43B2">
            <w:pPr>
              <w:jc w:val="right"/>
              <w:rPr>
                <w:rFonts w:ascii="Tahoma" w:hAnsi="Tahoma" w:cs="Tahoma"/>
                <w:color w:val="0070C0"/>
                <w:sz w:val="18"/>
                <w:szCs w:val="18"/>
              </w:rPr>
            </w:pPr>
            <w:r w:rsidRPr="00883DC9">
              <w:rPr>
                <w:rFonts w:ascii="Tahoma" w:hAnsi="Tahoma" w:cs="Tahoma"/>
                <w:sz w:val="18"/>
                <w:szCs w:val="18"/>
              </w:rPr>
              <w:t xml:space="preserve">Council of Europe contact point </w:t>
            </w:r>
            <w:r w:rsidRPr="00883DC9">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36BC865" w14:textId="77777777" w:rsidR="00883DC9" w:rsidRPr="00883DC9" w:rsidRDefault="00883DC9">
            <w:pPr>
              <w:rPr>
                <w:rFonts w:ascii="Tahoma" w:hAnsi="Tahoma" w:cs="Tahoma"/>
                <w:color w:val="000000" w:themeColor="text1"/>
                <w:sz w:val="18"/>
                <w:szCs w:val="18"/>
              </w:rPr>
            </w:pPr>
            <w:r w:rsidRPr="00883DC9">
              <w:rPr>
                <w:rFonts w:ascii="Tahoma" w:hAnsi="Tahoma" w:cs="Tahoma"/>
                <w:color w:val="000000" w:themeColor="text1"/>
                <w:sz w:val="18"/>
                <w:szCs w:val="18"/>
              </w:rPr>
              <w:t xml:space="preserve">Cristina </w:t>
            </w:r>
            <w:proofErr w:type="spellStart"/>
            <w:r w:rsidRPr="00883DC9">
              <w:rPr>
                <w:rFonts w:ascii="Tahoma" w:hAnsi="Tahoma" w:cs="Tahoma"/>
                <w:color w:val="000000" w:themeColor="text1"/>
                <w:sz w:val="18"/>
                <w:szCs w:val="18"/>
              </w:rPr>
              <w:t>Chiran</w:t>
            </w:r>
            <w:proofErr w:type="spellEnd"/>
            <w:r w:rsidRPr="00883DC9">
              <w:rPr>
                <w:rFonts w:ascii="Tahoma" w:hAnsi="Tahoma" w:cs="Tahoma"/>
                <w:color w:val="000000" w:themeColor="text1"/>
                <w:sz w:val="18"/>
                <w:szCs w:val="18"/>
              </w:rPr>
              <w:t xml:space="preserve">, Project Officer </w:t>
            </w:r>
          </w:p>
          <w:p w14:paraId="7BE6CB41" w14:textId="08F3B146" w:rsidR="00BE43B2" w:rsidRPr="00883DC9" w:rsidRDefault="00883DC9">
            <w:pPr>
              <w:rPr>
                <w:rFonts w:ascii="Tahoma" w:hAnsi="Tahoma" w:cs="Tahoma"/>
                <w:b/>
                <w:caps/>
                <w:color w:val="000000" w:themeColor="text1"/>
                <w:sz w:val="18"/>
                <w:szCs w:val="18"/>
              </w:rPr>
            </w:pPr>
            <w:r w:rsidRPr="00883DC9">
              <w:rPr>
                <w:rFonts w:ascii="Tahoma" w:hAnsi="Tahoma" w:cs="Tahoma"/>
                <w:color w:val="000000" w:themeColor="text1"/>
                <w:sz w:val="18"/>
                <w:szCs w:val="18"/>
              </w:rPr>
              <w:t>cristina.chiran@coe.int</w:t>
            </w:r>
          </w:p>
        </w:tc>
      </w:tr>
    </w:tbl>
    <w:p w14:paraId="7732789B" w14:textId="0A4A631C" w:rsidR="00261462" w:rsidRPr="00883DC9" w:rsidRDefault="00EC5AFE" w:rsidP="005D5924">
      <w:pPr>
        <w:rPr>
          <w:rFonts w:ascii="Tahoma" w:hAnsi="Tahoma" w:cs="Tahoma"/>
          <w:b/>
          <w:caps/>
          <w:sz w:val="28"/>
          <w:szCs w:val="28"/>
        </w:rPr>
      </w:pPr>
      <w:r w:rsidRPr="00883DC9">
        <w:rPr>
          <w:rFonts w:ascii="Tahoma" w:hAnsi="Tahoma" w:cs="Tahoma"/>
          <w:b/>
          <w:caps/>
          <w:noProof/>
          <w:sz w:val="28"/>
          <w:szCs w:val="28"/>
          <w:lang w:val="it-IT" w:eastAsia="it-IT"/>
        </w:rPr>
        <w:drawing>
          <wp:anchor distT="0" distB="0" distL="114300" distR="114300" simplePos="0" relativeHeight="251658240" behindDoc="1" locked="0" layoutInCell="1" allowOverlap="1" wp14:anchorId="6D04511B" wp14:editId="42777AE2">
            <wp:simplePos x="0" y="0"/>
            <wp:positionH relativeFrom="column">
              <wp:posOffset>354775</wp:posOffset>
            </wp:positionH>
            <wp:positionV relativeFrom="paragraph">
              <wp:posOffset>-20955</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883DC9" w:rsidRDefault="00261462" w:rsidP="005D5924">
      <w:pPr>
        <w:rPr>
          <w:rFonts w:ascii="Tahoma" w:hAnsi="Tahoma" w:cs="Tahoma"/>
          <w:b/>
          <w:caps/>
          <w:sz w:val="28"/>
          <w:szCs w:val="28"/>
        </w:rPr>
      </w:pPr>
    </w:p>
    <w:p w14:paraId="2AEC75C2" w14:textId="541788A0" w:rsidR="00261462" w:rsidRPr="00883DC9" w:rsidRDefault="00261462" w:rsidP="005D5924">
      <w:pPr>
        <w:rPr>
          <w:rFonts w:ascii="Tahoma" w:hAnsi="Tahoma" w:cs="Tahoma"/>
          <w:b/>
          <w:caps/>
          <w:sz w:val="28"/>
          <w:szCs w:val="28"/>
        </w:rPr>
      </w:pPr>
    </w:p>
    <w:p w14:paraId="2D1D594F" w14:textId="70F2FC75" w:rsidR="00261462" w:rsidRPr="00883DC9" w:rsidRDefault="00261462" w:rsidP="005D5924">
      <w:pPr>
        <w:rPr>
          <w:rFonts w:ascii="Tahoma" w:hAnsi="Tahoma" w:cs="Tahoma"/>
          <w:b/>
          <w:caps/>
          <w:sz w:val="28"/>
          <w:szCs w:val="28"/>
        </w:rPr>
      </w:pPr>
    </w:p>
    <w:p w14:paraId="4AD2904E" w14:textId="59F5490A" w:rsidR="00261462" w:rsidRPr="00883DC9" w:rsidRDefault="00261462" w:rsidP="005D5924">
      <w:pPr>
        <w:rPr>
          <w:rFonts w:ascii="Tahoma" w:hAnsi="Tahoma" w:cs="Tahoma"/>
          <w:b/>
          <w:caps/>
          <w:sz w:val="28"/>
          <w:szCs w:val="28"/>
        </w:rPr>
      </w:pPr>
    </w:p>
    <w:p w14:paraId="6CEC8D60" w14:textId="511EAADA" w:rsidR="00261462" w:rsidRPr="00883DC9" w:rsidRDefault="00261462" w:rsidP="005D5924">
      <w:pPr>
        <w:rPr>
          <w:rFonts w:ascii="Tahoma" w:hAnsi="Tahoma" w:cs="Tahoma"/>
          <w:b/>
          <w:caps/>
          <w:sz w:val="28"/>
          <w:szCs w:val="28"/>
        </w:rPr>
      </w:pPr>
    </w:p>
    <w:p w14:paraId="4BCB943F" w14:textId="77777777" w:rsidR="009365EB" w:rsidRPr="00883DC9" w:rsidRDefault="00A26A5F" w:rsidP="005D5924">
      <w:pPr>
        <w:rPr>
          <w:rFonts w:ascii="Tahoma" w:hAnsi="Tahoma" w:cs="Tahoma"/>
          <w:b/>
          <w:caps/>
          <w:sz w:val="28"/>
          <w:szCs w:val="28"/>
        </w:rPr>
      </w:pPr>
      <w:r w:rsidRPr="00883DC9">
        <w:rPr>
          <w:rFonts w:ascii="Tahoma" w:hAnsi="Tahoma" w:cs="Tahoma"/>
          <w:b/>
          <w:caps/>
          <w:sz w:val="28"/>
          <w:szCs w:val="28"/>
        </w:rPr>
        <w:t>ACT Of ENGAGEMENT</w:t>
      </w:r>
    </w:p>
    <w:p w14:paraId="5C031DDC" w14:textId="03AB9697" w:rsidR="00C20349" w:rsidRPr="00883DC9" w:rsidRDefault="00C20349" w:rsidP="005D5924">
      <w:pPr>
        <w:rPr>
          <w:rFonts w:ascii="Tahoma" w:hAnsi="Tahoma" w:cs="Tahoma"/>
          <w:b/>
        </w:rPr>
      </w:pPr>
      <w:r w:rsidRPr="00883DC9">
        <w:rPr>
          <w:rFonts w:ascii="Tahoma" w:hAnsi="Tahoma" w:cs="Tahoma"/>
          <w:b/>
        </w:rPr>
        <w:t>(</w:t>
      </w:r>
      <w:r w:rsidR="00293BC2" w:rsidRPr="00883DC9">
        <w:rPr>
          <w:rFonts w:ascii="Tahoma" w:hAnsi="Tahoma" w:cs="Tahoma"/>
          <w:b/>
        </w:rPr>
        <w:t xml:space="preserve">Competitive bidding procedure </w:t>
      </w:r>
      <w:r w:rsidR="009365EB" w:rsidRPr="00883DC9">
        <w:rPr>
          <w:rFonts w:ascii="Tahoma" w:hAnsi="Tahoma" w:cs="Tahoma"/>
          <w:b/>
        </w:rPr>
        <w:t xml:space="preserve">/ </w:t>
      </w:r>
      <w:r w:rsidR="00411D3E" w:rsidRPr="00883DC9">
        <w:rPr>
          <w:rFonts w:ascii="Tahoma" w:hAnsi="Tahoma" w:cs="Tahoma"/>
          <w:b/>
          <w:u w:val="single"/>
        </w:rPr>
        <w:t>One-off contract</w:t>
      </w:r>
      <w:r w:rsidRPr="00883DC9">
        <w:rPr>
          <w:rFonts w:ascii="Tahoma" w:hAnsi="Tahoma" w:cs="Tahoma"/>
          <w:b/>
        </w:rPr>
        <w:t>)</w:t>
      </w:r>
    </w:p>
    <w:p w14:paraId="7E9D6D1D" w14:textId="77777777" w:rsidR="009365EB" w:rsidRPr="00883DC9" w:rsidRDefault="009365EB" w:rsidP="005D5924">
      <w:pPr>
        <w:rPr>
          <w:rFonts w:ascii="Tahoma" w:hAnsi="Tahoma" w:cs="Tahoma"/>
          <w:b/>
          <w:sz w:val="20"/>
          <w:szCs w:val="20"/>
        </w:rPr>
      </w:pPr>
    </w:p>
    <w:p w14:paraId="11FE7464" w14:textId="44CF726E" w:rsidR="00261462" w:rsidRPr="00883DC9" w:rsidRDefault="00261462" w:rsidP="00E72188">
      <w:pPr>
        <w:jc w:val="both"/>
        <w:rPr>
          <w:rFonts w:ascii="Tahoma" w:hAnsi="Tahoma" w:cs="Tahoma"/>
          <w:b/>
        </w:rPr>
      </w:pPr>
      <w:r w:rsidRPr="00883DC9">
        <w:rPr>
          <w:rFonts w:ascii="Tahoma" w:hAnsi="Tahoma" w:cs="Tahoma"/>
          <w:b/>
        </w:rPr>
        <w:t xml:space="preserve">This Act of Engagement lays down the terms and conditions of the contract between the Provider, </w:t>
      </w:r>
      <w:r w:rsidR="00453769" w:rsidRPr="00883DC9">
        <w:rPr>
          <w:rFonts w:ascii="Tahoma" w:hAnsi="Tahoma" w:cs="Tahoma"/>
          <w:b/>
        </w:rPr>
        <w:t>as described below,</w:t>
      </w:r>
      <w:r w:rsidRPr="00883DC9">
        <w:rPr>
          <w:rFonts w:ascii="Tahoma" w:hAnsi="Tahoma" w:cs="Tahoma"/>
          <w:b/>
        </w:rPr>
        <w:t xml:space="preserve"> and the Council of Europe</w:t>
      </w:r>
      <w:r w:rsidRPr="00883DC9">
        <w:rPr>
          <w:rStyle w:val="FootnoteReference"/>
          <w:rFonts w:ascii="Tahoma" w:hAnsi="Tahoma" w:cs="Tahoma"/>
          <w:b/>
        </w:rPr>
        <w:footnoteReference w:id="2"/>
      </w:r>
      <w:r w:rsidRPr="00883DC9">
        <w:rPr>
          <w:rFonts w:ascii="Tahoma" w:hAnsi="Tahoma" w:cs="Tahoma"/>
          <w:b/>
        </w:rPr>
        <w:t xml:space="preserve"> for the provision of</w:t>
      </w:r>
      <w:r w:rsidR="00640C74">
        <w:rPr>
          <w:rFonts w:ascii="Tahoma" w:hAnsi="Tahoma" w:cs="Tahoma"/>
          <w:b/>
        </w:rPr>
        <w:t xml:space="preserve"> consultancy services in the framework of </w:t>
      </w:r>
      <w:r w:rsidR="00640C74" w:rsidRPr="00DE3951">
        <w:rPr>
          <w:rFonts w:ascii="Tahoma" w:hAnsi="Tahoma" w:cs="Tahoma"/>
          <w:b/>
        </w:rPr>
        <w:t>the project “Reinforcing the culture of dialogue and consultation of local authorities in the Republic of Moldova”</w:t>
      </w:r>
      <w:r w:rsidR="00640C74">
        <w:rPr>
          <w:rFonts w:ascii="Tahoma" w:hAnsi="Tahoma" w:cs="Tahoma"/>
          <w:b/>
        </w:rPr>
        <w:t>.</w:t>
      </w:r>
    </w:p>
    <w:p w14:paraId="69C3D274" w14:textId="77777777" w:rsidR="00261462" w:rsidRPr="00883DC9" w:rsidRDefault="00261462" w:rsidP="00261462">
      <w:pPr>
        <w:rPr>
          <w:rFonts w:ascii="Tahoma" w:hAnsi="Tahoma" w:cs="Tahoma"/>
          <w:b/>
        </w:rPr>
      </w:pPr>
    </w:p>
    <w:p w14:paraId="186D99D7" w14:textId="260DFC19" w:rsidR="00261462" w:rsidRPr="00883DC9"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883DC9">
        <w:rPr>
          <w:rFonts w:ascii="Tahoma" w:hAnsi="Tahoma" w:cs="Tahoma"/>
          <w:sz w:val="20"/>
          <w:szCs w:val="20"/>
        </w:rPr>
        <w:t xml:space="preserve">The signature of this Act of Engagement by the </w:t>
      </w:r>
      <w:r w:rsidR="00E72188" w:rsidRPr="00883DC9">
        <w:rPr>
          <w:rFonts w:ascii="Tahoma" w:hAnsi="Tahoma" w:cs="Tahoma"/>
          <w:sz w:val="20"/>
          <w:szCs w:val="20"/>
        </w:rPr>
        <w:t>P</w:t>
      </w:r>
      <w:r w:rsidR="00323EF2" w:rsidRPr="00883DC9">
        <w:rPr>
          <w:rFonts w:ascii="Tahoma" w:hAnsi="Tahoma" w:cs="Tahoma"/>
          <w:sz w:val="20"/>
          <w:szCs w:val="20"/>
        </w:rPr>
        <w:t xml:space="preserve">rovider </w:t>
      </w:r>
      <w:r w:rsidRPr="00883DC9">
        <w:rPr>
          <w:rFonts w:ascii="Tahoma" w:hAnsi="Tahoma" w:cs="Tahoma"/>
          <w:sz w:val="20"/>
          <w:szCs w:val="20"/>
        </w:rPr>
        <w:t xml:space="preserve">alone shall not constitute or imply any sort of contractual commitment on the part of the Council of Europe. This Act shall become contractually binding only </w:t>
      </w:r>
      <w:r w:rsidRPr="00883DC9">
        <w:rPr>
          <w:rFonts w:ascii="Tahoma" w:hAnsi="Tahoma" w:cs="Tahoma"/>
          <w:bCs/>
          <w:sz w:val="20"/>
          <w:szCs w:val="20"/>
        </w:rPr>
        <w:t>upon signature by a Council of Europe authorised staff member</w:t>
      </w:r>
      <w:r w:rsidR="00454D25" w:rsidRPr="00883DC9">
        <w:rPr>
          <w:rFonts w:ascii="Tahoma" w:hAnsi="Tahoma" w:cs="Tahoma"/>
          <w:sz w:val="20"/>
          <w:szCs w:val="20"/>
        </w:rPr>
        <w:t xml:space="preserve"> (see Section B</w:t>
      </w:r>
      <w:r w:rsidRPr="00883DC9">
        <w:rPr>
          <w:rFonts w:ascii="Tahoma" w:hAnsi="Tahoma" w:cs="Tahoma"/>
          <w:sz w:val="20"/>
          <w:szCs w:val="20"/>
        </w:rPr>
        <w:t>).</w:t>
      </w:r>
    </w:p>
    <w:p w14:paraId="3FB37D96" w14:textId="77777777" w:rsidR="00261462" w:rsidRPr="00883DC9" w:rsidRDefault="00261462" w:rsidP="00261462">
      <w:pPr>
        <w:rPr>
          <w:rFonts w:ascii="Tahoma" w:hAnsi="Tahoma" w:cs="Tahoma"/>
          <w:b/>
          <w:sz w:val="20"/>
          <w:szCs w:val="20"/>
        </w:rPr>
      </w:pPr>
    </w:p>
    <w:p w14:paraId="63E5AAF9" w14:textId="7621DA13" w:rsidR="00261462" w:rsidRPr="00883DC9"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883DC9">
        <w:rPr>
          <w:rFonts w:ascii="Tahoma" w:hAnsi="Tahoma" w:cs="Tahoma"/>
          <w:color w:val="FF0000"/>
          <w:sz w:val="18"/>
          <w:szCs w:val="18"/>
        </w:rPr>
        <w:t xml:space="preserve">Providers </w:t>
      </w:r>
      <w:r w:rsidR="00261462" w:rsidRPr="00883DC9">
        <w:rPr>
          <w:rFonts w:ascii="Tahoma" w:hAnsi="Tahoma" w:cs="Tahoma"/>
          <w:color w:val="FF0000"/>
          <w:sz w:val="18"/>
          <w:szCs w:val="18"/>
        </w:rPr>
        <w:t>shall:</w:t>
      </w:r>
    </w:p>
    <w:p w14:paraId="7CDCF73B" w14:textId="25D43F6E" w:rsidR="00261462" w:rsidRPr="00883DC9"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883DC9">
        <w:rPr>
          <w:rFonts w:ascii="Tahoma" w:hAnsi="Tahoma" w:cs="Tahoma"/>
          <w:color w:val="FF0000"/>
          <w:sz w:val="18"/>
          <w:szCs w:val="18"/>
        </w:rPr>
        <w:t xml:space="preserve">1. Fill in the below sections </w:t>
      </w:r>
      <w:r w:rsidRPr="00883DC9">
        <w:rPr>
          <w:rFonts w:ascii="Tahoma" w:hAnsi="Tahoma" w:cs="Tahoma"/>
          <w:b/>
          <w:color w:val="FF0000"/>
          <w:sz w:val="18"/>
          <w:szCs w:val="18"/>
        </w:rPr>
        <w:t xml:space="preserve">Contact details </w:t>
      </w:r>
      <w:r w:rsidRPr="00883DC9">
        <w:rPr>
          <w:rFonts w:ascii="Tahoma" w:hAnsi="Tahoma" w:cs="Tahoma"/>
          <w:color w:val="FF0000"/>
          <w:sz w:val="18"/>
          <w:szCs w:val="18"/>
        </w:rPr>
        <w:t xml:space="preserve">and </w:t>
      </w:r>
      <w:r w:rsidRPr="00883DC9">
        <w:rPr>
          <w:rFonts w:ascii="Tahoma" w:hAnsi="Tahoma" w:cs="Tahoma"/>
          <w:b/>
          <w:color w:val="FF0000"/>
          <w:sz w:val="18"/>
          <w:szCs w:val="18"/>
        </w:rPr>
        <w:t>Bank details</w:t>
      </w:r>
      <w:r w:rsidRPr="00883DC9">
        <w:rPr>
          <w:rFonts w:ascii="Tahoma" w:hAnsi="Tahoma" w:cs="Tahoma"/>
          <w:color w:val="FF0000"/>
          <w:sz w:val="18"/>
          <w:szCs w:val="18"/>
        </w:rPr>
        <w:t>. Ensure that the “Name” of the Provider and the “Account holder” are the same.</w:t>
      </w:r>
    </w:p>
    <w:p w14:paraId="44059E66" w14:textId="5A92222C" w:rsidR="00261462" w:rsidRPr="00883DC9"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883DC9">
        <w:rPr>
          <w:rFonts w:ascii="Tahoma" w:hAnsi="Tahoma" w:cs="Tahoma"/>
          <w:color w:val="FF0000"/>
          <w:sz w:val="18"/>
          <w:szCs w:val="18"/>
        </w:rPr>
        <w:t>2. Fill in the column “Fees” of the</w:t>
      </w:r>
      <w:r w:rsidR="00454D25" w:rsidRPr="00883DC9">
        <w:rPr>
          <w:rFonts w:ascii="Tahoma" w:hAnsi="Tahoma" w:cs="Tahoma"/>
          <w:color w:val="FF0000"/>
          <w:sz w:val="18"/>
          <w:szCs w:val="18"/>
        </w:rPr>
        <w:t xml:space="preserve"> table of fees (</w:t>
      </w:r>
      <w:r w:rsidR="00323EF2" w:rsidRPr="00883DC9">
        <w:rPr>
          <w:rFonts w:ascii="Tahoma" w:hAnsi="Tahoma" w:cs="Tahoma"/>
          <w:color w:val="FF0000"/>
          <w:sz w:val="18"/>
          <w:szCs w:val="18"/>
        </w:rPr>
        <w:t>s</w:t>
      </w:r>
      <w:r w:rsidR="00454D25" w:rsidRPr="00883DC9">
        <w:rPr>
          <w:rFonts w:ascii="Tahoma" w:hAnsi="Tahoma" w:cs="Tahoma"/>
          <w:color w:val="FF0000"/>
          <w:sz w:val="18"/>
          <w:szCs w:val="18"/>
        </w:rPr>
        <w:t>ee Section A</w:t>
      </w:r>
      <w:r w:rsidRPr="00883DC9">
        <w:rPr>
          <w:rFonts w:ascii="Tahoma" w:hAnsi="Tahoma" w:cs="Tahoma"/>
          <w:color w:val="FF0000"/>
          <w:sz w:val="18"/>
          <w:szCs w:val="18"/>
        </w:rPr>
        <w:t>);</w:t>
      </w:r>
    </w:p>
    <w:p w14:paraId="269A9496" w14:textId="6ADC976D" w:rsidR="00261462" w:rsidRPr="00883DC9"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883DC9">
        <w:rPr>
          <w:rFonts w:ascii="Tahoma" w:hAnsi="Tahoma" w:cs="Tahoma"/>
          <w:color w:val="FF0000"/>
          <w:sz w:val="18"/>
          <w:szCs w:val="18"/>
        </w:rPr>
        <w:t xml:space="preserve">3. Sign the Act </w:t>
      </w:r>
      <w:r w:rsidR="00454D25" w:rsidRPr="00883DC9">
        <w:rPr>
          <w:rFonts w:ascii="Tahoma" w:hAnsi="Tahoma" w:cs="Tahoma"/>
          <w:color w:val="FF0000"/>
          <w:sz w:val="18"/>
          <w:szCs w:val="18"/>
        </w:rPr>
        <w:t>of Engagement (</w:t>
      </w:r>
      <w:r w:rsidR="00323EF2" w:rsidRPr="00883DC9">
        <w:rPr>
          <w:rFonts w:ascii="Tahoma" w:hAnsi="Tahoma" w:cs="Tahoma"/>
          <w:color w:val="FF0000"/>
          <w:sz w:val="18"/>
          <w:szCs w:val="18"/>
        </w:rPr>
        <w:t>s</w:t>
      </w:r>
      <w:r w:rsidR="00454D25" w:rsidRPr="00883DC9">
        <w:rPr>
          <w:rFonts w:ascii="Tahoma" w:hAnsi="Tahoma" w:cs="Tahoma"/>
          <w:color w:val="FF0000"/>
          <w:sz w:val="18"/>
          <w:szCs w:val="18"/>
        </w:rPr>
        <w:t>ee Section B</w:t>
      </w:r>
      <w:r w:rsidRPr="00883DC9">
        <w:rPr>
          <w:rFonts w:ascii="Tahoma" w:hAnsi="Tahoma" w:cs="Tahoma"/>
          <w:color w:val="FF0000"/>
          <w:sz w:val="18"/>
          <w:szCs w:val="18"/>
        </w:rPr>
        <w:t>) and send a signed and scanned copy to the Council</w:t>
      </w:r>
      <w:r w:rsidR="00323EF2" w:rsidRPr="00883DC9">
        <w:rPr>
          <w:rFonts w:ascii="Tahoma" w:hAnsi="Tahoma" w:cs="Tahoma"/>
          <w:color w:val="FF0000"/>
          <w:sz w:val="18"/>
          <w:szCs w:val="18"/>
        </w:rPr>
        <w:t xml:space="preserve">, </w:t>
      </w:r>
      <w:r w:rsidR="009F7FF4" w:rsidRPr="00883DC9">
        <w:rPr>
          <w:rFonts w:ascii="Tahoma" w:hAnsi="Tahoma" w:cs="Tahoma"/>
          <w:color w:val="FF0000"/>
          <w:sz w:val="18"/>
          <w:szCs w:val="18"/>
        </w:rPr>
        <w:t xml:space="preserve">accompanied by all other supporting documents </w:t>
      </w:r>
      <w:r w:rsidRPr="00883DC9">
        <w:rPr>
          <w:rFonts w:ascii="Tahoma" w:hAnsi="Tahoma" w:cs="Tahoma"/>
          <w:color w:val="FF0000"/>
          <w:sz w:val="18"/>
          <w:szCs w:val="18"/>
        </w:rPr>
        <w:t>(</w:t>
      </w:r>
      <w:r w:rsidR="00C025B1" w:rsidRPr="00883DC9">
        <w:rPr>
          <w:rFonts w:ascii="Tahoma" w:hAnsi="Tahoma" w:cs="Tahoma"/>
          <w:color w:val="FF0000"/>
          <w:sz w:val="18"/>
          <w:szCs w:val="18"/>
        </w:rPr>
        <w:t>s</w:t>
      </w:r>
      <w:r w:rsidRPr="00883DC9">
        <w:rPr>
          <w:rFonts w:ascii="Tahoma" w:hAnsi="Tahoma" w:cs="Tahoma"/>
          <w:color w:val="FF0000"/>
          <w:sz w:val="18"/>
          <w:szCs w:val="18"/>
        </w:rPr>
        <w:t xml:space="preserve">ee Contact </w:t>
      </w:r>
      <w:r w:rsidR="00C025B1" w:rsidRPr="00883DC9">
        <w:rPr>
          <w:rFonts w:ascii="Tahoma" w:hAnsi="Tahoma" w:cs="Tahoma"/>
          <w:color w:val="FF0000"/>
          <w:sz w:val="18"/>
          <w:szCs w:val="18"/>
        </w:rPr>
        <w:t xml:space="preserve">point </w:t>
      </w:r>
      <w:r w:rsidRPr="00883DC9">
        <w:rPr>
          <w:rFonts w:ascii="Tahoma" w:hAnsi="Tahoma" w:cs="Tahoma"/>
          <w:color w:val="FF0000"/>
          <w:sz w:val="18"/>
          <w:szCs w:val="18"/>
        </w:rPr>
        <w:t>details above).</w:t>
      </w:r>
      <w:r w:rsidRPr="00883DC9">
        <w:rPr>
          <w:rFonts w:ascii="Tahoma" w:hAnsi="Tahoma" w:cs="Tahoma"/>
          <w:noProof/>
          <w:sz w:val="18"/>
          <w:szCs w:val="18"/>
          <w:lang w:eastAsia="en-US"/>
        </w:rPr>
        <w:t xml:space="preserve"> </w:t>
      </w:r>
    </w:p>
    <w:p w14:paraId="1342F6B1" w14:textId="77777777" w:rsidR="00261462" w:rsidRPr="00883DC9"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883DC9" w14:paraId="1BC28EB5"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E47759E" w:rsidR="00261462" w:rsidRPr="00883DC9" w:rsidRDefault="00261462" w:rsidP="00FC7772">
            <w:pPr>
              <w:ind w:left="113" w:right="113"/>
              <w:jc w:val="center"/>
              <w:rPr>
                <w:rFonts w:ascii="Tahoma" w:hAnsi="Tahoma" w:cs="Tahoma"/>
                <w:b/>
                <w:sz w:val="18"/>
                <w:szCs w:val="18"/>
              </w:rPr>
            </w:pPr>
            <w:r w:rsidRPr="00883DC9">
              <w:rPr>
                <w:rFonts w:ascii="Tahoma" w:hAnsi="Tahoma" w:cs="Tahoma"/>
                <w:b/>
                <w:sz w:val="18"/>
                <w:szCs w:val="18"/>
              </w:rPr>
              <w:t>Contact details 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261462" w:rsidRPr="00883DC9" w:rsidRDefault="00261462" w:rsidP="00FC7772">
            <w:pPr>
              <w:jc w:val="right"/>
              <w:rPr>
                <w:rFonts w:ascii="Tahoma" w:hAnsi="Tahoma" w:cs="Tahoma"/>
                <w:sz w:val="18"/>
                <w:szCs w:val="18"/>
              </w:rPr>
            </w:pPr>
            <w:r w:rsidRPr="00883DC9">
              <w:rPr>
                <w:rFonts w:ascii="Tahoma" w:hAnsi="Tahoma" w:cs="Tahoma"/>
                <w:sz w:val="18"/>
                <w:szCs w:val="18"/>
              </w:rPr>
              <w:t>Name and address</w:t>
            </w:r>
          </w:p>
          <w:p w14:paraId="62B57237" w14:textId="77777777" w:rsidR="00261462" w:rsidRPr="00883DC9" w:rsidRDefault="00261462" w:rsidP="00FC7772">
            <w:pPr>
              <w:jc w:val="right"/>
              <w:rPr>
                <w:rFonts w:ascii="Tahoma" w:hAnsi="Tahoma" w:cs="Tahoma"/>
              </w:rPr>
            </w:pPr>
            <w:r w:rsidRPr="00883DC9">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883DC9" w:rsidRDefault="00261462" w:rsidP="00FC7772">
            <w:pPr>
              <w:rPr>
                <w:rFonts w:ascii="Tahoma" w:hAnsi="Tahoma" w:cs="Tahoma"/>
                <w:color w:val="000000"/>
                <w:sz w:val="20"/>
                <w:szCs w:val="20"/>
              </w:rPr>
            </w:pPr>
          </w:p>
        </w:tc>
      </w:tr>
      <w:tr w:rsidR="00261462" w:rsidRPr="00883DC9" w14:paraId="67A9D8F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883DC9"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261462" w:rsidRPr="00883DC9" w:rsidRDefault="00261462" w:rsidP="00FC7772">
            <w:pPr>
              <w:jc w:val="right"/>
              <w:rPr>
                <w:rFonts w:ascii="Tahoma" w:hAnsi="Tahoma" w:cs="Tahoma"/>
                <w:sz w:val="18"/>
                <w:szCs w:val="18"/>
              </w:rPr>
            </w:pPr>
            <w:r w:rsidRPr="00883DC9">
              <w:rPr>
                <w:rFonts w:ascii="Tahoma" w:hAnsi="Tahoma" w:cs="Tahoma"/>
                <w:sz w:val="18"/>
                <w:szCs w:val="18"/>
              </w:rPr>
              <w:t>Representative</w:t>
            </w:r>
          </w:p>
          <w:p w14:paraId="2D62BEA8" w14:textId="77777777" w:rsidR="00261462" w:rsidRPr="00883DC9" w:rsidRDefault="00261462" w:rsidP="00FC7772">
            <w:pPr>
              <w:jc w:val="right"/>
              <w:rPr>
                <w:rFonts w:ascii="Tahoma" w:hAnsi="Tahoma" w:cs="Tahoma"/>
              </w:rPr>
            </w:pPr>
            <w:r w:rsidRPr="00883DC9">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883DC9" w:rsidRDefault="00261462" w:rsidP="00FC7772">
            <w:pPr>
              <w:rPr>
                <w:rFonts w:ascii="Tahoma" w:hAnsi="Tahoma" w:cs="Tahoma"/>
                <w:sz w:val="20"/>
                <w:szCs w:val="20"/>
              </w:rPr>
            </w:pPr>
          </w:p>
        </w:tc>
      </w:tr>
      <w:tr w:rsidR="00261462" w:rsidRPr="00883DC9" w14:paraId="398BF9B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883DC9"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16781A73" w:rsidR="00261462" w:rsidRPr="00883DC9" w:rsidRDefault="00261462" w:rsidP="00FC7772">
            <w:pPr>
              <w:jc w:val="right"/>
              <w:rPr>
                <w:rFonts w:ascii="Tahoma" w:hAnsi="Tahoma" w:cs="Tahoma"/>
                <w:sz w:val="18"/>
                <w:szCs w:val="18"/>
              </w:rPr>
            </w:pPr>
            <w:r w:rsidRPr="00883DC9">
              <w:rPr>
                <w:rFonts w:ascii="Tahoma" w:hAnsi="Tahoma" w:cs="Tahoma"/>
                <w:sz w:val="18"/>
                <w:szCs w:val="18"/>
              </w:rPr>
              <w:t xml:space="preserve">Contact </w:t>
            </w:r>
            <w:r w:rsidR="00C025B1" w:rsidRPr="00883DC9">
              <w:rPr>
                <w:rFonts w:ascii="Tahoma" w:hAnsi="Tahoma" w:cs="Tahoma"/>
                <w:sz w:val="18"/>
                <w:szCs w:val="18"/>
              </w:rPr>
              <w:t>point</w:t>
            </w:r>
          </w:p>
          <w:p w14:paraId="6933DB04" w14:textId="77777777" w:rsidR="00261462" w:rsidRPr="00883DC9" w:rsidRDefault="00261462" w:rsidP="00FC7772">
            <w:pPr>
              <w:jc w:val="right"/>
              <w:rPr>
                <w:rFonts w:ascii="Tahoma" w:hAnsi="Tahoma" w:cs="Tahoma"/>
              </w:rPr>
            </w:pPr>
            <w:r w:rsidRPr="00883DC9">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883DC9" w:rsidRDefault="00261462" w:rsidP="00FC7772">
            <w:pPr>
              <w:rPr>
                <w:rFonts w:ascii="Tahoma" w:hAnsi="Tahoma" w:cs="Tahoma"/>
                <w:sz w:val="20"/>
                <w:szCs w:val="20"/>
              </w:rPr>
            </w:pPr>
          </w:p>
        </w:tc>
      </w:tr>
      <w:tr w:rsidR="00261462" w:rsidRPr="00883DC9" w14:paraId="06332A0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883DC9"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261462" w:rsidRPr="00883DC9" w:rsidRDefault="00261462" w:rsidP="00FC7772">
            <w:pPr>
              <w:jc w:val="right"/>
              <w:rPr>
                <w:rFonts w:ascii="Tahoma" w:hAnsi="Tahoma" w:cs="Tahoma"/>
                <w:sz w:val="18"/>
                <w:szCs w:val="18"/>
              </w:rPr>
            </w:pPr>
            <w:r w:rsidRPr="00883DC9">
              <w:rPr>
                <w:rFonts w:ascii="Tahoma" w:hAnsi="Tahoma" w:cs="Tahoma"/>
                <w:sz w:val="18"/>
                <w:szCs w:val="18"/>
              </w:rPr>
              <w:t>VAT n° (if any)</w:t>
            </w:r>
          </w:p>
          <w:p w14:paraId="7DBB6C9C" w14:textId="77777777" w:rsidR="00261462" w:rsidRPr="00883DC9" w:rsidRDefault="00261462" w:rsidP="00FC7772">
            <w:pPr>
              <w:jc w:val="right"/>
              <w:rPr>
                <w:rFonts w:ascii="Tahoma" w:hAnsi="Tahoma" w:cs="Tahoma"/>
              </w:rPr>
            </w:pPr>
            <w:r w:rsidRPr="00883DC9">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883DC9" w:rsidRDefault="00261462" w:rsidP="00FC7772">
            <w:pPr>
              <w:rPr>
                <w:rFonts w:ascii="Tahoma" w:hAnsi="Tahoma" w:cs="Tahoma"/>
                <w:sz w:val="20"/>
                <w:szCs w:val="20"/>
              </w:rPr>
            </w:pPr>
          </w:p>
        </w:tc>
      </w:tr>
      <w:tr w:rsidR="00261462" w:rsidRPr="00883DC9" w14:paraId="11FDC6A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883DC9"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883DC9" w:rsidRDefault="00261462" w:rsidP="00FC7772">
            <w:pPr>
              <w:jc w:val="right"/>
              <w:rPr>
                <w:rFonts w:ascii="Tahoma" w:hAnsi="Tahoma" w:cs="Tahoma"/>
                <w:sz w:val="18"/>
                <w:szCs w:val="18"/>
              </w:rPr>
            </w:pPr>
            <w:r w:rsidRPr="00883DC9">
              <w:rPr>
                <w:rFonts w:ascii="Tahoma" w:hAnsi="Tahoma" w:cs="Tahoma"/>
                <w:sz w:val="18"/>
                <w:szCs w:val="18"/>
              </w:rPr>
              <w:t>Country and registration n° (if any)</w:t>
            </w:r>
          </w:p>
          <w:p w14:paraId="0A71D51A" w14:textId="77777777" w:rsidR="00261462" w:rsidRPr="00883DC9" w:rsidRDefault="00261462" w:rsidP="00FC7772">
            <w:pPr>
              <w:jc w:val="right"/>
              <w:rPr>
                <w:rFonts w:ascii="Tahoma" w:hAnsi="Tahoma" w:cs="Tahoma"/>
              </w:rPr>
            </w:pPr>
            <w:r w:rsidRPr="00883DC9">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883DC9" w:rsidRDefault="00261462" w:rsidP="00FC7772">
            <w:pPr>
              <w:rPr>
                <w:rFonts w:ascii="Tahoma" w:hAnsi="Tahoma" w:cs="Tahoma"/>
                <w:sz w:val="20"/>
                <w:szCs w:val="20"/>
              </w:rPr>
            </w:pPr>
          </w:p>
        </w:tc>
      </w:tr>
      <w:tr w:rsidR="00261462" w:rsidRPr="00883DC9" w14:paraId="6003D3D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883DC9"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189B5E8F" w:rsidR="00261462" w:rsidRPr="00883DC9" w:rsidRDefault="00261462" w:rsidP="00FC7772">
            <w:pPr>
              <w:jc w:val="right"/>
              <w:rPr>
                <w:rFonts w:ascii="Tahoma" w:hAnsi="Tahoma" w:cs="Tahoma"/>
                <w:sz w:val="18"/>
                <w:szCs w:val="18"/>
              </w:rPr>
            </w:pPr>
            <w:r w:rsidRPr="00883DC9">
              <w:rPr>
                <w:rFonts w:ascii="Tahoma" w:hAnsi="Tahoma" w:cs="Tahoma"/>
                <w:sz w:val="18"/>
                <w:szCs w:val="18"/>
              </w:rPr>
              <w:t xml:space="preserve">Email (Contact </w:t>
            </w:r>
            <w:r w:rsidR="00C025B1" w:rsidRPr="00883DC9">
              <w:rPr>
                <w:rFonts w:ascii="Tahoma" w:hAnsi="Tahoma" w:cs="Tahoma"/>
                <w:sz w:val="18"/>
                <w:szCs w:val="18"/>
              </w:rPr>
              <w:t>point</w:t>
            </w:r>
            <w:r w:rsidRPr="00883DC9">
              <w:rPr>
                <w:rFonts w:ascii="Tahoma" w:hAnsi="Tahoma" w:cs="Tahoma"/>
                <w:sz w:val="18"/>
                <w:szCs w:val="18"/>
              </w:rPr>
              <w:t>)</w:t>
            </w:r>
          </w:p>
          <w:p w14:paraId="1837CB3E" w14:textId="77777777" w:rsidR="00261462" w:rsidRPr="00883DC9" w:rsidRDefault="00261462" w:rsidP="00FC7772">
            <w:pPr>
              <w:jc w:val="right"/>
              <w:rPr>
                <w:rFonts w:ascii="Tahoma" w:hAnsi="Tahoma" w:cs="Tahoma"/>
              </w:rPr>
            </w:pPr>
            <w:r w:rsidRPr="00883DC9">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883DC9" w:rsidRDefault="00261462" w:rsidP="00FC7772">
            <w:pPr>
              <w:rPr>
                <w:rFonts w:ascii="Tahoma" w:hAnsi="Tahoma" w:cs="Tahoma"/>
                <w:sz w:val="20"/>
                <w:szCs w:val="20"/>
              </w:rPr>
            </w:pPr>
          </w:p>
        </w:tc>
      </w:tr>
      <w:tr w:rsidR="00261462" w:rsidRPr="00883DC9"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883DC9"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1B8750F2" w:rsidR="00261462" w:rsidRPr="00883DC9" w:rsidRDefault="00261462" w:rsidP="00FC7772">
            <w:pPr>
              <w:jc w:val="right"/>
              <w:rPr>
                <w:rFonts w:ascii="Tahoma" w:hAnsi="Tahoma" w:cs="Tahoma"/>
                <w:sz w:val="18"/>
                <w:szCs w:val="18"/>
              </w:rPr>
            </w:pPr>
            <w:r w:rsidRPr="00883DC9">
              <w:rPr>
                <w:rFonts w:ascii="Tahoma" w:hAnsi="Tahoma" w:cs="Tahoma"/>
                <w:sz w:val="18"/>
                <w:szCs w:val="18"/>
              </w:rPr>
              <w:t xml:space="preserve">Phone number (Contact </w:t>
            </w:r>
            <w:r w:rsidR="00C025B1" w:rsidRPr="00883DC9">
              <w:rPr>
                <w:rFonts w:ascii="Tahoma" w:hAnsi="Tahoma" w:cs="Tahoma"/>
                <w:sz w:val="18"/>
                <w:szCs w:val="18"/>
              </w:rPr>
              <w:t>point</w:t>
            </w:r>
            <w:r w:rsidRPr="00883DC9">
              <w:rPr>
                <w:rFonts w:ascii="Tahoma" w:hAnsi="Tahoma" w:cs="Tahoma"/>
                <w:sz w:val="18"/>
                <w:szCs w:val="18"/>
              </w:rPr>
              <w:t>)</w:t>
            </w:r>
          </w:p>
          <w:p w14:paraId="14823242" w14:textId="77777777" w:rsidR="00261462" w:rsidRPr="00883DC9" w:rsidRDefault="00261462" w:rsidP="00FC7772">
            <w:pPr>
              <w:jc w:val="right"/>
              <w:rPr>
                <w:rFonts w:ascii="Tahoma" w:hAnsi="Tahoma" w:cs="Tahoma"/>
              </w:rPr>
            </w:pPr>
            <w:r w:rsidRPr="00883DC9">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883DC9" w:rsidRDefault="00261462" w:rsidP="00FC7772">
            <w:pPr>
              <w:rPr>
                <w:rFonts w:ascii="Tahoma" w:hAnsi="Tahoma" w:cs="Tahoma"/>
                <w:sz w:val="20"/>
                <w:szCs w:val="20"/>
              </w:rPr>
            </w:pPr>
          </w:p>
        </w:tc>
      </w:tr>
      <w:tr w:rsidR="005F37BF" w:rsidRPr="00883DC9"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883DC9" w:rsidRDefault="005F37BF">
            <w:pPr>
              <w:ind w:left="113" w:right="113"/>
              <w:jc w:val="center"/>
              <w:rPr>
                <w:rFonts w:ascii="Tahoma" w:hAnsi="Tahoma" w:cs="Tahoma"/>
                <w:b/>
                <w:sz w:val="18"/>
                <w:szCs w:val="18"/>
              </w:rPr>
            </w:pPr>
            <w:r w:rsidRPr="00883DC9">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883DC9" w:rsidRDefault="005F37BF">
            <w:pPr>
              <w:jc w:val="right"/>
              <w:rPr>
                <w:rFonts w:ascii="Tahoma" w:hAnsi="Tahoma" w:cs="Tahoma"/>
                <w:sz w:val="18"/>
                <w:szCs w:val="18"/>
              </w:rPr>
            </w:pPr>
            <w:r w:rsidRPr="00883DC9">
              <w:rPr>
                <w:rFonts w:ascii="Tahoma" w:hAnsi="Tahoma" w:cs="Tahoma"/>
                <w:sz w:val="18"/>
                <w:szCs w:val="18"/>
              </w:rPr>
              <w:t>Account holder</w:t>
            </w:r>
          </w:p>
          <w:p w14:paraId="7763C7A0" w14:textId="77777777" w:rsidR="005F37BF" w:rsidRPr="00883DC9" w:rsidRDefault="005F37BF">
            <w:pPr>
              <w:jc w:val="right"/>
              <w:rPr>
                <w:rFonts w:ascii="Tahoma" w:hAnsi="Tahoma" w:cs="Tahoma"/>
                <w:sz w:val="16"/>
                <w:szCs w:val="16"/>
              </w:rPr>
            </w:pPr>
            <w:r w:rsidRPr="00883DC9">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883DC9" w:rsidRDefault="005F37BF">
            <w:pPr>
              <w:rPr>
                <w:rFonts w:ascii="Tahoma" w:hAnsi="Tahoma" w:cs="Tahoma"/>
                <w:sz w:val="20"/>
                <w:szCs w:val="20"/>
              </w:rPr>
            </w:pPr>
          </w:p>
        </w:tc>
      </w:tr>
      <w:tr w:rsidR="005F37BF" w:rsidRPr="00883DC9"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883DC9"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883DC9" w:rsidRDefault="005F37BF">
            <w:pPr>
              <w:jc w:val="right"/>
              <w:rPr>
                <w:rFonts w:ascii="Tahoma" w:hAnsi="Tahoma" w:cs="Tahoma"/>
                <w:sz w:val="18"/>
                <w:szCs w:val="18"/>
              </w:rPr>
            </w:pPr>
            <w:r w:rsidRPr="00883DC9">
              <w:rPr>
                <w:rFonts w:ascii="Tahoma" w:hAnsi="Tahoma" w:cs="Tahoma"/>
                <w:sz w:val="18"/>
                <w:szCs w:val="18"/>
              </w:rPr>
              <w:t>IBAN n°</w:t>
            </w:r>
          </w:p>
          <w:p w14:paraId="5565C7CD" w14:textId="77777777" w:rsidR="005F37BF" w:rsidRPr="00883DC9" w:rsidRDefault="005F37BF">
            <w:pPr>
              <w:jc w:val="right"/>
              <w:rPr>
                <w:rFonts w:ascii="Tahoma" w:hAnsi="Tahoma" w:cs="Tahoma"/>
                <w:sz w:val="18"/>
                <w:szCs w:val="18"/>
              </w:rPr>
            </w:pPr>
            <w:r w:rsidRPr="00883DC9">
              <w:rPr>
                <w:rFonts w:ascii="Tahoma" w:hAnsi="Tahoma" w:cs="Tahoma"/>
                <w:sz w:val="18"/>
                <w:szCs w:val="18"/>
              </w:rPr>
              <w:t>(if available)</w:t>
            </w:r>
          </w:p>
          <w:p w14:paraId="3CAEF151" w14:textId="77777777" w:rsidR="005F37BF" w:rsidRPr="00883DC9" w:rsidRDefault="005F37BF">
            <w:pPr>
              <w:jc w:val="right"/>
              <w:rPr>
                <w:rFonts w:ascii="Tahoma" w:hAnsi="Tahoma" w:cs="Tahoma"/>
                <w:sz w:val="16"/>
                <w:szCs w:val="16"/>
              </w:rPr>
            </w:pPr>
            <w:r w:rsidRPr="00883DC9">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883DC9"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883DC9" w:rsidRDefault="005F37BF">
            <w:pPr>
              <w:jc w:val="right"/>
              <w:rPr>
                <w:rFonts w:ascii="Tahoma" w:hAnsi="Tahoma" w:cs="Tahoma"/>
                <w:sz w:val="18"/>
                <w:szCs w:val="18"/>
              </w:rPr>
            </w:pPr>
            <w:r w:rsidRPr="00883DC9">
              <w:rPr>
                <w:rFonts w:ascii="Tahoma" w:hAnsi="Tahoma" w:cs="Tahoma"/>
                <w:sz w:val="18"/>
                <w:szCs w:val="18"/>
              </w:rPr>
              <w:t xml:space="preserve">Full bank account n° (for non-IBAN countries only) </w:t>
            </w:r>
            <w:r w:rsidRPr="00883DC9">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883DC9" w:rsidRDefault="005F37BF">
            <w:pPr>
              <w:rPr>
                <w:rFonts w:ascii="Tahoma" w:hAnsi="Tahoma" w:cs="Tahoma"/>
                <w:sz w:val="20"/>
                <w:szCs w:val="20"/>
              </w:rPr>
            </w:pPr>
          </w:p>
        </w:tc>
      </w:tr>
      <w:tr w:rsidR="005F37BF" w:rsidRPr="00883DC9"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883DC9"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883DC9" w:rsidRDefault="005F37BF">
            <w:pPr>
              <w:jc w:val="right"/>
              <w:rPr>
                <w:rFonts w:ascii="Tahoma" w:hAnsi="Tahoma" w:cs="Tahoma"/>
                <w:sz w:val="18"/>
                <w:szCs w:val="18"/>
              </w:rPr>
            </w:pPr>
            <w:r w:rsidRPr="00883DC9">
              <w:rPr>
                <w:rFonts w:ascii="Tahoma" w:hAnsi="Tahoma" w:cs="Tahoma"/>
                <w:sz w:val="18"/>
                <w:szCs w:val="18"/>
              </w:rPr>
              <w:t>Bank name</w:t>
            </w:r>
          </w:p>
          <w:p w14:paraId="1BEA48B2" w14:textId="1A0BE5E6" w:rsidR="007F0EF3" w:rsidRPr="00883DC9" w:rsidRDefault="007F0EF3">
            <w:pPr>
              <w:jc w:val="right"/>
              <w:rPr>
                <w:rFonts w:ascii="Tahoma" w:hAnsi="Tahoma" w:cs="Tahoma"/>
                <w:sz w:val="18"/>
                <w:szCs w:val="18"/>
              </w:rPr>
            </w:pPr>
            <w:r w:rsidRPr="00883DC9">
              <w:rPr>
                <w:rFonts w:ascii="Tahoma" w:hAnsi="Tahoma" w:cs="Tahoma"/>
                <w:sz w:val="18"/>
                <w:szCs w:val="18"/>
              </w:rPr>
              <w:t>and Branch</w:t>
            </w:r>
          </w:p>
          <w:p w14:paraId="0BED5F71" w14:textId="77777777" w:rsidR="005F37BF" w:rsidRPr="00883DC9" w:rsidRDefault="005F37BF">
            <w:pPr>
              <w:jc w:val="right"/>
              <w:rPr>
                <w:rFonts w:ascii="Tahoma" w:hAnsi="Tahoma" w:cs="Tahoma"/>
                <w:sz w:val="16"/>
                <w:szCs w:val="16"/>
              </w:rPr>
            </w:pPr>
            <w:r w:rsidRPr="00883DC9">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883DC9"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883DC9" w:rsidRDefault="00BE43B2">
            <w:pPr>
              <w:jc w:val="right"/>
              <w:rPr>
                <w:rFonts w:ascii="Tahoma" w:hAnsi="Tahoma" w:cs="Tahoma"/>
                <w:sz w:val="18"/>
                <w:szCs w:val="18"/>
              </w:rPr>
            </w:pPr>
            <w:r w:rsidRPr="00883DC9">
              <w:rPr>
                <w:rFonts w:ascii="Tahoma" w:hAnsi="Tahoma" w:cs="Tahoma"/>
                <w:sz w:val="18"/>
                <w:szCs w:val="18"/>
              </w:rPr>
              <w:t>BIC/</w:t>
            </w:r>
            <w:r w:rsidR="005F37BF" w:rsidRPr="00883DC9">
              <w:rPr>
                <w:rFonts w:ascii="Tahoma" w:hAnsi="Tahoma" w:cs="Tahoma"/>
                <w:sz w:val="18"/>
                <w:szCs w:val="18"/>
              </w:rPr>
              <w:t xml:space="preserve">SWIFT Code </w:t>
            </w:r>
          </w:p>
          <w:p w14:paraId="367CD54A" w14:textId="77777777" w:rsidR="005F37BF" w:rsidRPr="00883DC9" w:rsidRDefault="005F37BF">
            <w:pPr>
              <w:jc w:val="right"/>
              <w:rPr>
                <w:rFonts w:ascii="Tahoma" w:hAnsi="Tahoma" w:cs="Tahoma"/>
                <w:sz w:val="18"/>
                <w:szCs w:val="18"/>
              </w:rPr>
            </w:pPr>
            <w:r w:rsidRPr="00883DC9">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883DC9" w:rsidRDefault="005F37BF">
            <w:pPr>
              <w:rPr>
                <w:rFonts w:ascii="Tahoma" w:hAnsi="Tahoma" w:cs="Tahoma"/>
                <w:sz w:val="20"/>
                <w:szCs w:val="20"/>
              </w:rPr>
            </w:pPr>
          </w:p>
        </w:tc>
      </w:tr>
      <w:tr w:rsidR="005F37BF" w:rsidRPr="00883DC9"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883DC9"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883DC9" w:rsidRDefault="005F37BF">
            <w:pPr>
              <w:jc w:val="right"/>
              <w:rPr>
                <w:rFonts w:ascii="Tahoma" w:hAnsi="Tahoma" w:cs="Tahoma"/>
                <w:sz w:val="18"/>
                <w:szCs w:val="18"/>
              </w:rPr>
            </w:pPr>
            <w:r w:rsidRPr="00883DC9">
              <w:rPr>
                <w:rFonts w:ascii="Tahoma" w:hAnsi="Tahoma" w:cs="Tahoma"/>
                <w:sz w:val="18"/>
                <w:szCs w:val="18"/>
              </w:rPr>
              <w:t xml:space="preserve">Bank Address </w:t>
            </w:r>
          </w:p>
          <w:p w14:paraId="56BFE766" w14:textId="77777777" w:rsidR="005F37BF" w:rsidRPr="00883DC9" w:rsidRDefault="005F37BF">
            <w:pPr>
              <w:jc w:val="right"/>
              <w:rPr>
                <w:rFonts w:ascii="Tahoma" w:hAnsi="Tahoma" w:cs="Tahoma"/>
                <w:sz w:val="18"/>
                <w:szCs w:val="18"/>
              </w:rPr>
            </w:pPr>
            <w:r w:rsidRPr="00883DC9">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883DC9"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883DC9" w:rsidRDefault="005F37BF">
            <w:pPr>
              <w:jc w:val="right"/>
              <w:rPr>
                <w:rFonts w:ascii="Tahoma" w:hAnsi="Tahoma" w:cs="Tahoma"/>
                <w:sz w:val="18"/>
                <w:szCs w:val="18"/>
              </w:rPr>
            </w:pPr>
            <w:r w:rsidRPr="00883DC9">
              <w:rPr>
                <w:rFonts w:ascii="Tahoma" w:hAnsi="Tahoma" w:cs="Tahoma"/>
                <w:sz w:val="18"/>
                <w:szCs w:val="18"/>
              </w:rPr>
              <w:t xml:space="preserve">Account currency </w:t>
            </w:r>
            <w:r w:rsidRPr="00883DC9">
              <w:rPr>
                <w:color w:val="FF0000"/>
                <w:sz w:val="16"/>
                <w:szCs w:val="16"/>
              </w:rPr>
              <w:t>►</w:t>
            </w:r>
            <w:r w:rsidRPr="00883DC9">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883DC9" w:rsidRDefault="005F37BF">
            <w:pPr>
              <w:rPr>
                <w:rFonts w:ascii="Tahoma" w:hAnsi="Tahoma" w:cs="Tahoma"/>
                <w:sz w:val="20"/>
                <w:szCs w:val="20"/>
              </w:rPr>
            </w:pPr>
          </w:p>
        </w:tc>
      </w:tr>
    </w:tbl>
    <w:p w14:paraId="79312651" w14:textId="77777777" w:rsidR="00261462" w:rsidRPr="00883DC9" w:rsidRDefault="00261462" w:rsidP="00EC5AFE">
      <w:pPr>
        <w:rPr>
          <w:rFonts w:ascii="Tahoma" w:hAnsi="Tahoma" w:cs="Tahoma"/>
          <w:b/>
          <w:lang w:eastAsia="en-US"/>
        </w:rPr>
        <w:sectPr w:rsidR="00261462" w:rsidRPr="00883DC9" w:rsidSect="00182FB2">
          <w:headerReference w:type="default" r:id="rId12"/>
          <w:pgSz w:w="11907" w:h="16840" w:code="9"/>
          <w:pgMar w:top="284" w:right="1134" w:bottom="851" w:left="1134" w:header="285" w:footer="284" w:gutter="0"/>
          <w:cols w:space="708"/>
          <w:docGrid w:linePitch="360"/>
        </w:sectPr>
      </w:pPr>
    </w:p>
    <w:p w14:paraId="063EDB9E" w14:textId="77777777" w:rsidR="00EC5AFE" w:rsidRPr="00883DC9" w:rsidRDefault="00EC5AFE" w:rsidP="00EC5AFE">
      <w:pPr>
        <w:pBdr>
          <w:bottom w:val="single" w:sz="4" w:space="1" w:color="808080" w:themeColor="background1" w:themeShade="80"/>
        </w:pBdr>
        <w:tabs>
          <w:tab w:val="left" w:pos="284"/>
        </w:tabs>
        <w:rPr>
          <w:rFonts w:ascii="Tahoma" w:hAnsi="Tahoma" w:cs="Tahoma"/>
          <w:b/>
          <w:lang w:eastAsia="en-US"/>
        </w:rPr>
      </w:pPr>
    </w:p>
    <w:p w14:paraId="0752B0D6" w14:textId="347BE71C" w:rsidR="00F54EF8" w:rsidRPr="00883DC9"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883DC9">
        <w:rPr>
          <w:rFonts w:ascii="Tahoma" w:hAnsi="Tahoma" w:cs="Tahoma"/>
          <w:b/>
          <w:lang w:eastAsia="en-US"/>
        </w:rPr>
        <w:t xml:space="preserve">Terms of reference / </w:t>
      </w:r>
      <w:r w:rsidR="00261462" w:rsidRPr="00883DC9">
        <w:rPr>
          <w:rFonts w:ascii="Tahoma" w:hAnsi="Tahoma" w:cs="Tahoma"/>
          <w:b/>
          <w:lang w:eastAsia="en-US"/>
        </w:rPr>
        <w:t>Table of fees</w:t>
      </w:r>
    </w:p>
    <w:p w14:paraId="78334FDF" w14:textId="77777777" w:rsidR="00FF6B29" w:rsidRPr="00883DC9" w:rsidRDefault="00FF6B29" w:rsidP="00FF6B29">
      <w:pPr>
        <w:pStyle w:val="ListParagraph"/>
        <w:rPr>
          <w:rFonts w:ascii="Tahoma" w:hAnsi="Tahoma" w:cs="Tahoma"/>
          <w:b/>
          <w:lang w:eastAsia="en-US"/>
        </w:rPr>
      </w:pPr>
    </w:p>
    <w:p w14:paraId="049E2725" w14:textId="339B1266" w:rsidR="00E55F69" w:rsidRPr="00883DC9" w:rsidRDefault="00E409F3" w:rsidP="00E01234">
      <w:pPr>
        <w:spacing w:after="80" w:line="276" w:lineRule="auto"/>
        <w:jc w:val="both"/>
        <w:rPr>
          <w:rFonts w:ascii="Tahoma" w:hAnsi="Tahoma" w:cs="Tahoma"/>
          <w:sz w:val="20"/>
          <w:szCs w:val="20"/>
        </w:rPr>
      </w:pPr>
      <w:r w:rsidRPr="00883DC9">
        <w:rPr>
          <w:rFonts w:ascii="Tahoma" w:hAnsi="Tahoma" w:cs="Tahoma"/>
          <w:sz w:val="20"/>
          <w:szCs w:val="20"/>
        </w:rPr>
        <w:t xml:space="preserve">The Council of Europe is implementing the project “Reinforcing the culture of dialogue and consultation of local authorities in the Republic of Moldova” </w:t>
      </w:r>
      <w:bookmarkStart w:id="0" w:name="_Hlk40375113"/>
      <w:r w:rsidRPr="00883DC9">
        <w:rPr>
          <w:rFonts w:ascii="Tahoma" w:hAnsi="Tahoma" w:cs="Tahoma"/>
          <w:sz w:val="20"/>
          <w:szCs w:val="20"/>
        </w:rPr>
        <w:t>within the Council of Europe Action Plan for Moldova 2017-2020</w:t>
      </w:r>
      <w:bookmarkEnd w:id="0"/>
      <w:r w:rsidRPr="00883DC9">
        <w:rPr>
          <w:rFonts w:ascii="Tahoma" w:hAnsi="Tahoma" w:cs="Tahoma"/>
          <w:sz w:val="20"/>
          <w:szCs w:val="20"/>
        </w:rPr>
        <w:t xml:space="preserve">. In this context, it is looking for a Provider for consultancy services (legal person) to conduct a baseline assessment of the institutional position of the Congress of Local Authorities from Moldova (CALM) in view of the development of its </w:t>
      </w:r>
      <w:r w:rsidR="00C06607" w:rsidRPr="00883DC9">
        <w:rPr>
          <w:rFonts w:ascii="Tahoma" w:hAnsi="Tahoma" w:cs="Tahoma"/>
          <w:sz w:val="20"/>
          <w:szCs w:val="20"/>
        </w:rPr>
        <w:t xml:space="preserve">mid-term </w:t>
      </w:r>
      <w:r w:rsidRPr="00883DC9">
        <w:rPr>
          <w:rFonts w:ascii="Tahoma" w:hAnsi="Tahoma" w:cs="Tahoma"/>
          <w:sz w:val="20"/>
          <w:szCs w:val="20"/>
        </w:rPr>
        <w:t>strategy in line with the needs and expectations of its members.</w:t>
      </w:r>
    </w:p>
    <w:p w14:paraId="51DD94EC" w14:textId="7765C457" w:rsidR="00AF3CF5" w:rsidRPr="00883DC9" w:rsidRDefault="00AF3CF5" w:rsidP="00AF3CF5">
      <w:pPr>
        <w:spacing w:after="120" w:line="276" w:lineRule="auto"/>
        <w:contextualSpacing/>
        <w:jc w:val="both"/>
        <w:rPr>
          <w:rFonts w:ascii="Tahoma" w:hAnsi="Tahoma" w:cs="Tahoma"/>
          <w:sz w:val="20"/>
          <w:szCs w:val="20"/>
        </w:rPr>
      </w:pPr>
      <w:r w:rsidRPr="00883DC9">
        <w:rPr>
          <w:rFonts w:ascii="Tahoma" w:hAnsi="Tahoma" w:cs="Tahoma"/>
          <w:sz w:val="20"/>
          <w:szCs w:val="20"/>
        </w:rPr>
        <w:t xml:space="preserve">The Baseline Assessment </w:t>
      </w:r>
      <w:r w:rsidR="00AC3FCA" w:rsidRPr="00883DC9">
        <w:rPr>
          <w:rFonts w:ascii="Tahoma" w:hAnsi="Tahoma" w:cs="Tahoma"/>
          <w:sz w:val="20"/>
          <w:szCs w:val="20"/>
        </w:rPr>
        <w:t xml:space="preserve">should include informative data and indicators for measuring the performance improvement of CALM at a later stage and will </w:t>
      </w:r>
      <w:r w:rsidRPr="00883DC9">
        <w:rPr>
          <w:rFonts w:ascii="Tahoma" w:hAnsi="Tahoma" w:cs="Tahoma"/>
          <w:sz w:val="20"/>
          <w:szCs w:val="20"/>
        </w:rPr>
        <w:t>serve for developing the CALM</w:t>
      </w:r>
      <w:r w:rsidR="00C06607" w:rsidRPr="00883DC9">
        <w:rPr>
          <w:rFonts w:ascii="Tahoma" w:hAnsi="Tahoma" w:cs="Tahoma"/>
          <w:sz w:val="20"/>
          <w:szCs w:val="20"/>
        </w:rPr>
        <w:t xml:space="preserve"> </w:t>
      </w:r>
      <w:r w:rsidR="002910BC" w:rsidRPr="00883DC9">
        <w:rPr>
          <w:rFonts w:ascii="Tahoma" w:hAnsi="Tahoma" w:cs="Tahoma"/>
          <w:sz w:val="20"/>
          <w:szCs w:val="20"/>
        </w:rPr>
        <w:t xml:space="preserve">Midterm institutional development strategy </w:t>
      </w:r>
      <w:r w:rsidRPr="00883DC9">
        <w:rPr>
          <w:rFonts w:ascii="Tahoma" w:hAnsi="Tahoma" w:cs="Tahoma"/>
          <w:sz w:val="20"/>
          <w:szCs w:val="20"/>
        </w:rPr>
        <w:t>on the basis of the following:</w:t>
      </w:r>
    </w:p>
    <w:p w14:paraId="5276EB4E" w14:textId="77777777" w:rsidR="00883DC9" w:rsidRPr="00883DC9" w:rsidRDefault="00AF3CF5" w:rsidP="00E01234">
      <w:pPr>
        <w:pStyle w:val="ListParagraph"/>
        <w:numPr>
          <w:ilvl w:val="0"/>
          <w:numId w:val="36"/>
        </w:numPr>
        <w:spacing w:after="120" w:line="276" w:lineRule="auto"/>
        <w:contextualSpacing/>
        <w:jc w:val="both"/>
        <w:rPr>
          <w:rFonts w:ascii="Tahoma" w:hAnsi="Tahoma" w:cs="Tahoma"/>
          <w:sz w:val="20"/>
          <w:szCs w:val="20"/>
        </w:rPr>
      </w:pPr>
      <w:r w:rsidRPr="00883DC9">
        <w:rPr>
          <w:rFonts w:ascii="Tahoma" w:hAnsi="Tahoma" w:cs="Tahoma"/>
          <w:sz w:val="20"/>
          <w:szCs w:val="20"/>
        </w:rPr>
        <w:t>Assessment of the institutional position, capacities and internal governance of CALM, with reference to the dialogue and processes of engaging with central authorities and participation to policy- and decision-making at the national level;</w:t>
      </w:r>
      <w:r w:rsidR="00883DC9" w:rsidRPr="00883DC9">
        <w:rPr>
          <w:rFonts w:ascii="Tahoma" w:hAnsi="Tahoma" w:cs="Tahoma"/>
          <w:sz w:val="20"/>
          <w:szCs w:val="20"/>
        </w:rPr>
        <w:t xml:space="preserve"> </w:t>
      </w:r>
    </w:p>
    <w:p w14:paraId="6427D083" w14:textId="629DE907" w:rsidR="00883DC9" w:rsidRPr="00883DC9" w:rsidRDefault="00AF3CF5" w:rsidP="00E01234">
      <w:pPr>
        <w:pStyle w:val="ListParagraph"/>
        <w:numPr>
          <w:ilvl w:val="0"/>
          <w:numId w:val="36"/>
        </w:numPr>
        <w:spacing w:after="120" w:line="276" w:lineRule="auto"/>
        <w:contextualSpacing/>
        <w:jc w:val="both"/>
        <w:rPr>
          <w:rFonts w:ascii="Tahoma" w:hAnsi="Tahoma" w:cs="Tahoma"/>
          <w:sz w:val="20"/>
          <w:szCs w:val="20"/>
        </w:rPr>
      </w:pPr>
      <w:r w:rsidRPr="00883DC9">
        <w:rPr>
          <w:rFonts w:ascii="Tahoma" w:hAnsi="Tahoma" w:cs="Tahoma"/>
          <w:sz w:val="20"/>
          <w:szCs w:val="20"/>
        </w:rPr>
        <w:t xml:space="preserve">Evaluation of </w:t>
      </w:r>
      <w:r w:rsidR="00E275F3" w:rsidRPr="00883DC9">
        <w:rPr>
          <w:rFonts w:ascii="Tahoma" w:hAnsi="Tahoma" w:cs="Tahoma"/>
          <w:sz w:val="20"/>
          <w:szCs w:val="20"/>
        </w:rPr>
        <w:t xml:space="preserve">the </w:t>
      </w:r>
      <w:r w:rsidRPr="00883DC9">
        <w:rPr>
          <w:rFonts w:ascii="Tahoma" w:hAnsi="Tahoma" w:cs="Tahoma"/>
          <w:sz w:val="20"/>
          <w:szCs w:val="20"/>
        </w:rPr>
        <w:t xml:space="preserve">functions and types of interventions that </w:t>
      </w:r>
      <w:r w:rsidR="00E275F3" w:rsidRPr="00883DC9">
        <w:rPr>
          <w:rFonts w:ascii="Tahoma" w:hAnsi="Tahoma" w:cs="Tahoma"/>
          <w:sz w:val="20"/>
          <w:szCs w:val="20"/>
        </w:rPr>
        <w:t xml:space="preserve">CALM </w:t>
      </w:r>
      <w:r w:rsidRPr="00883DC9">
        <w:rPr>
          <w:rFonts w:ascii="Tahoma" w:hAnsi="Tahoma" w:cs="Tahoma"/>
          <w:sz w:val="20"/>
          <w:szCs w:val="20"/>
        </w:rPr>
        <w:t>performs</w:t>
      </w:r>
      <w:r w:rsidR="009F3AFD" w:rsidRPr="00883DC9">
        <w:rPr>
          <w:rFonts w:ascii="Tahoma" w:hAnsi="Tahoma" w:cs="Tahoma"/>
          <w:sz w:val="20"/>
          <w:szCs w:val="20"/>
        </w:rPr>
        <w:t xml:space="preserve"> and identif</w:t>
      </w:r>
      <w:r w:rsidR="00883DC9" w:rsidRPr="00883DC9">
        <w:rPr>
          <w:rFonts w:ascii="Tahoma" w:hAnsi="Tahoma" w:cs="Tahoma"/>
          <w:sz w:val="20"/>
          <w:szCs w:val="20"/>
        </w:rPr>
        <w:t>ication of</w:t>
      </w:r>
      <w:r w:rsidR="009F3AFD" w:rsidRPr="00883DC9">
        <w:rPr>
          <w:rFonts w:ascii="Tahoma" w:hAnsi="Tahoma" w:cs="Tahoma"/>
          <w:sz w:val="20"/>
          <w:szCs w:val="20"/>
        </w:rPr>
        <w:t xml:space="preserve"> interventions that CALM could undertake to improve its </w:t>
      </w:r>
      <w:r w:rsidR="009C7D8B" w:rsidRPr="00883DC9">
        <w:rPr>
          <w:rFonts w:ascii="Tahoma" w:hAnsi="Tahoma" w:cs="Tahoma"/>
          <w:sz w:val="20"/>
          <w:szCs w:val="20"/>
        </w:rPr>
        <w:t>performance</w:t>
      </w:r>
      <w:r w:rsidR="009F3AFD" w:rsidRPr="00883DC9">
        <w:rPr>
          <w:rFonts w:ascii="Tahoma" w:hAnsi="Tahoma" w:cs="Tahoma"/>
          <w:sz w:val="20"/>
          <w:szCs w:val="20"/>
        </w:rPr>
        <w:t>;</w:t>
      </w:r>
      <w:r w:rsidR="00883DC9" w:rsidRPr="00883DC9">
        <w:rPr>
          <w:rFonts w:ascii="Tahoma" w:hAnsi="Tahoma" w:cs="Tahoma"/>
          <w:sz w:val="20"/>
          <w:szCs w:val="20"/>
        </w:rPr>
        <w:t xml:space="preserve"> </w:t>
      </w:r>
    </w:p>
    <w:p w14:paraId="04C115CD" w14:textId="77777777" w:rsidR="00883DC9" w:rsidRPr="00883DC9" w:rsidRDefault="00AF3CF5" w:rsidP="00E01234">
      <w:pPr>
        <w:pStyle w:val="ListParagraph"/>
        <w:numPr>
          <w:ilvl w:val="0"/>
          <w:numId w:val="36"/>
        </w:numPr>
        <w:spacing w:after="120" w:line="276" w:lineRule="auto"/>
        <w:contextualSpacing/>
        <w:jc w:val="both"/>
        <w:rPr>
          <w:rFonts w:ascii="Tahoma" w:hAnsi="Tahoma" w:cs="Tahoma"/>
          <w:sz w:val="20"/>
          <w:szCs w:val="20"/>
        </w:rPr>
      </w:pPr>
      <w:r w:rsidRPr="00883DC9">
        <w:rPr>
          <w:rFonts w:ascii="Tahoma" w:hAnsi="Tahoma" w:cs="Tahoma"/>
          <w:sz w:val="20"/>
          <w:szCs w:val="20"/>
        </w:rPr>
        <w:t xml:space="preserve">Assessment of the needs of the </w:t>
      </w:r>
      <w:r w:rsidR="00C06607" w:rsidRPr="00883DC9">
        <w:rPr>
          <w:rFonts w:ascii="Tahoma" w:hAnsi="Tahoma" w:cs="Tahoma"/>
          <w:sz w:val="20"/>
          <w:szCs w:val="20"/>
        </w:rPr>
        <w:t xml:space="preserve">members of </w:t>
      </w:r>
      <w:r w:rsidRPr="00883DC9">
        <w:rPr>
          <w:rFonts w:ascii="Tahoma" w:hAnsi="Tahoma" w:cs="Tahoma"/>
          <w:sz w:val="20"/>
          <w:szCs w:val="20"/>
        </w:rPr>
        <w:t>CALM</w:t>
      </w:r>
      <w:r w:rsidR="00C06607" w:rsidRPr="00883DC9">
        <w:rPr>
          <w:rFonts w:ascii="Tahoma" w:hAnsi="Tahoma" w:cs="Tahoma"/>
          <w:sz w:val="20"/>
          <w:szCs w:val="20"/>
        </w:rPr>
        <w:t xml:space="preserve">, </w:t>
      </w:r>
      <w:r w:rsidRPr="00883DC9">
        <w:rPr>
          <w:rFonts w:ascii="Tahoma" w:hAnsi="Tahoma" w:cs="Tahoma"/>
          <w:sz w:val="20"/>
          <w:szCs w:val="20"/>
        </w:rPr>
        <w:t xml:space="preserve">their expectations and the level of satisfaction with the activities, functions and types of interventions that the Association performs; </w:t>
      </w:r>
    </w:p>
    <w:p w14:paraId="42832312" w14:textId="66772B32" w:rsidR="002D1258" w:rsidRPr="00883DC9" w:rsidRDefault="00AF3CF5" w:rsidP="00E01234">
      <w:pPr>
        <w:pStyle w:val="ListParagraph"/>
        <w:numPr>
          <w:ilvl w:val="0"/>
          <w:numId w:val="36"/>
        </w:numPr>
        <w:spacing w:after="120" w:line="276" w:lineRule="auto"/>
        <w:contextualSpacing/>
        <w:jc w:val="both"/>
        <w:rPr>
          <w:rFonts w:ascii="Tahoma" w:hAnsi="Tahoma" w:cs="Tahoma"/>
          <w:sz w:val="20"/>
          <w:szCs w:val="20"/>
        </w:rPr>
      </w:pPr>
      <w:r w:rsidRPr="00883DC9">
        <w:rPr>
          <w:rFonts w:ascii="Tahoma" w:hAnsi="Tahoma" w:cs="Tahoma"/>
          <w:sz w:val="20"/>
          <w:szCs w:val="20"/>
        </w:rPr>
        <w:t>Identification of priorities for strategic development</w:t>
      </w:r>
      <w:r w:rsidR="00C06607" w:rsidRPr="00883DC9">
        <w:rPr>
          <w:rFonts w:ascii="Tahoma" w:hAnsi="Tahoma" w:cs="Tahoma"/>
          <w:sz w:val="20"/>
          <w:szCs w:val="20"/>
        </w:rPr>
        <w:t xml:space="preserve"> from</w:t>
      </w:r>
      <w:r w:rsidRPr="00883DC9">
        <w:rPr>
          <w:rFonts w:ascii="Tahoma" w:hAnsi="Tahoma" w:cs="Tahoma"/>
          <w:sz w:val="20"/>
          <w:szCs w:val="20"/>
        </w:rPr>
        <w:t xml:space="preserve"> 202</w:t>
      </w:r>
      <w:r w:rsidR="0099419E" w:rsidRPr="00883DC9">
        <w:rPr>
          <w:rFonts w:ascii="Tahoma" w:hAnsi="Tahoma" w:cs="Tahoma"/>
          <w:sz w:val="20"/>
          <w:szCs w:val="20"/>
        </w:rPr>
        <w:t>1</w:t>
      </w:r>
      <w:r w:rsidRPr="00883DC9">
        <w:rPr>
          <w:rFonts w:ascii="Tahoma" w:hAnsi="Tahoma" w:cs="Tahoma"/>
          <w:sz w:val="20"/>
          <w:szCs w:val="20"/>
        </w:rPr>
        <w:t xml:space="preserve"> </w:t>
      </w:r>
      <w:r w:rsidR="00C06607" w:rsidRPr="00883DC9">
        <w:rPr>
          <w:rFonts w:ascii="Tahoma" w:hAnsi="Tahoma" w:cs="Tahoma"/>
          <w:sz w:val="20"/>
          <w:szCs w:val="20"/>
        </w:rPr>
        <w:t>onwards</w:t>
      </w:r>
      <w:r w:rsidR="00E01234" w:rsidRPr="00883DC9">
        <w:rPr>
          <w:rFonts w:ascii="Tahoma" w:hAnsi="Tahoma" w:cs="Tahoma"/>
          <w:sz w:val="20"/>
          <w:szCs w:val="20"/>
        </w:rPr>
        <w:t>.</w:t>
      </w:r>
    </w:p>
    <w:p w14:paraId="3B2A1D45" w14:textId="77777777" w:rsidR="00AF3CF5" w:rsidRPr="00883DC9" w:rsidRDefault="00AF3CF5" w:rsidP="006850F5">
      <w:pPr>
        <w:spacing w:after="120" w:line="276" w:lineRule="auto"/>
        <w:jc w:val="both"/>
        <w:rPr>
          <w:rFonts w:ascii="Tahoma" w:hAnsi="Tahoma" w:cs="Tahoma"/>
          <w:sz w:val="20"/>
          <w:szCs w:val="20"/>
        </w:rPr>
      </w:pPr>
      <w:r w:rsidRPr="00883DC9">
        <w:rPr>
          <w:rFonts w:ascii="Tahoma" w:hAnsi="Tahoma" w:cs="Tahoma"/>
          <w:sz w:val="20"/>
          <w:szCs w:val="20"/>
        </w:rPr>
        <w:t>The Provider will undertake the following tasks:</w:t>
      </w:r>
    </w:p>
    <w:p w14:paraId="59B1C3DF" w14:textId="22699C16" w:rsidR="00AF3CF5" w:rsidRPr="00883DC9" w:rsidRDefault="00AF3CF5" w:rsidP="00AF3CF5">
      <w:pPr>
        <w:numPr>
          <w:ilvl w:val="0"/>
          <w:numId w:val="36"/>
        </w:numPr>
        <w:spacing w:after="120" w:line="276" w:lineRule="auto"/>
        <w:ind w:left="648"/>
        <w:jc w:val="both"/>
        <w:rPr>
          <w:rFonts w:ascii="Tahoma" w:hAnsi="Tahoma" w:cs="Tahoma"/>
          <w:sz w:val="20"/>
          <w:szCs w:val="20"/>
        </w:rPr>
      </w:pPr>
      <w:r w:rsidRPr="00883DC9">
        <w:rPr>
          <w:rFonts w:ascii="Tahoma" w:hAnsi="Tahoma" w:cs="Tahoma"/>
          <w:b/>
          <w:bCs/>
          <w:sz w:val="20"/>
          <w:szCs w:val="20"/>
        </w:rPr>
        <w:t>Develop the methodology</w:t>
      </w:r>
      <w:r w:rsidRPr="00883DC9">
        <w:rPr>
          <w:rFonts w:ascii="Tahoma" w:hAnsi="Tahoma" w:cs="Tahoma"/>
          <w:sz w:val="20"/>
          <w:szCs w:val="20"/>
        </w:rPr>
        <w:t xml:space="preserve"> for a baseline assessment of the CALM based on a wide consultative process that should include the CALM Secretariat, Executive Bureau, Administration Council and members, and </w:t>
      </w:r>
      <w:r w:rsidR="00513960" w:rsidRPr="00883DC9">
        <w:rPr>
          <w:rFonts w:ascii="Tahoma" w:hAnsi="Tahoma" w:cs="Tahoma"/>
          <w:sz w:val="20"/>
          <w:szCs w:val="20"/>
        </w:rPr>
        <w:t xml:space="preserve">relevant </w:t>
      </w:r>
      <w:r w:rsidRPr="00883DC9">
        <w:rPr>
          <w:rFonts w:ascii="Tahoma" w:hAnsi="Tahoma" w:cs="Tahoma"/>
          <w:sz w:val="20"/>
          <w:szCs w:val="20"/>
        </w:rPr>
        <w:t>external stakeholders</w:t>
      </w:r>
      <w:r w:rsidR="002D1258" w:rsidRPr="00883DC9">
        <w:rPr>
          <w:rFonts w:ascii="Tahoma" w:hAnsi="Tahoma" w:cs="Tahoma"/>
          <w:sz w:val="20"/>
          <w:szCs w:val="20"/>
        </w:rPr>
        <w:t xml:space="preserve">, </w:t>
      </w:r>
      <w:r w:rsidRPr="00883DC9">
        <w:rPr>
          <w:rFonts w:ascii="Tahoma" w:hAnsi="Tahoma" w:cs="Tahoma"/>
          <w:sz w:val="20"/>
          <w:szCs w:val="20"/>
        </w:rPr>
        <w:t>such as representatives of the central government, civil society and others</w:t>
      </w:r>
      <w:r w:rsidR="00EB2268" w:rsidRPr="00883DC9">
        <w:rPr>
          <w:rFonts w:ascii="Tahoma" w:hAnsi="Tahoma" w:cs="Tahoma"/>
          <w:sz w:val="20"/>
          <w:szCs w:val="20"/>
        </w:rPr>
        <w:t>. The methodology should</w:t>
      </w:r>
      <w:r w:rsidR="004F3ADA" w:rsidRPr="00883DC9">
        <w:rPr>
          <w:rFonts w:ascii="Tahoma" w:hAnsi="Tahoma" w:cs="Tahoma"/>
          <w:sz w:val="20"/>
          <w:szCs w:val="20"/>
        </w:rPr>
        <w:t xml:space="preserve"> also </w:t>
      </w:r>
      <w:r w:rsidR="00EB2268" w:rsidRPr="00883DC9">
        <w:rPr>
          <w:rFonts w:ascii="Tahoma" w:hAnsi="Tahoma" w:cs="Tahoma"/>
          <w:sz w:val="20"/>
          <w:szCs w:val="20"/>
        </w:rPr>
        <w:t>be applicable for m</w:t>
      </w:r>
      <w:r w:rsidR="0099419E" w:rsidRPr="00883DC9">
        <w:rPr>
          <w:rFonts w:ascii="Tahoma" w:hAnsi="Tahoma" w:cs="Tahoma"/>
          <w:sz w:val="20"/>
          <w:szCs w:val="20"/>
        </w:rPr>
        <w:t>edium-</w:t>
      </w:r>
      <w:r w:rsidR="00EB2268" w:rsidRPr="00883DC9">
        <w:rPr>
          <w:rFonts w:ascii="Tahoma" w:hAnsi="Tahoma" w:cs="Tahoma"/>
          <w:sz w:val="20"/>
          <w:szCs w:val="20"/>
        </w:rPr>
        <w:t>term and end</w:t>
      </w:r>
      <w:r w:rsidR="004F3ADA" w:rsidRPr="00883DC9">
        <w:rPr>
          <w:rFonts w:ascii="Tahoma" w:hAnsi="Tahoma" w:cs="Tahoma"/>
          <w:sz w:val="20"/>
          <w:szCs w:val="20"/>
        </w:rPr>
        <w:t xml:space="preserve"> </w:t>
      </w:r>
      <w:r w:rsidR="00EB2268" w:rsidRPr="00883DC9">
        <w:rPr>
          <w:rFonts w:ascii="Tahoma" w:hAnsi="Tahoma" w:cs="Tahoma"/>
          <w:sz w:val="20"/>
          <w:szCs w:val="20"/>
        </w:rPr>
        <w:t>line assessment</w:t>
      </w:r>
      <w:r w:rsidR="0099419E" w:rsidRPr="00883DC9">
        <w:rPr>
          <w:rFonts w:ascii="Tahoma" w:hAnsi="Tahoma" w:cs="Tahoma"/>
          <w:sz w:val="20"/>
          <w:szCs w:val="20"/>
        </w:rPr>
        <w:t>s</w:t>
      </w:r>
      <w:r w:rsidR="00EB2268" w:rsidRPr="00883DC9">
        <w:rPr>
          <w:rFonts w:ascii="Tahoma" w:hAnsi="Tahoma" w:cs="Tahoma"/>
          <w:sz w:val="20"/>
          <w:szCs w:val="20"/>
        </w:rPr>
        <w:t xml:space="preserve"> to be conducted in later stages</w:t>
      </w:r>
      <w:r w:rsidR="00ED648C" w:rsidRPr="00883DC9">
        <w:rPr>
          <w:rFonts w:ascii="Tahoma" w:hAnsi="Tahoma" w:cs="Tahoma"/>
          <w:sz w:val="20"/>
          <w:szCs w:val="20"/>
        </w:rPr>
        <w:t xml:space="preserve">, </w:t>
      </w:r>
      <w:r w:rsidR="00D04ABD" w:rsidRPr="00883DC9">
        <w:rPr>
          <w:rFonts w:ascii="Tahoma" w:hAnsi="Tahoma" w:cs="Tahoma"/>
          <w:sz w:val="20"/>
          <w:szCs w:val="20"/>
        </w:rPr>
        <w:t>i.e. should</w:t>
      </w:r>
      <w:r w:rsidR="00ED648C" w:rsidRPr="00883DC9">
        <w:rPr>
          <w:rFonts w:ascii="Tahoma" w:hAnsi="Tahoma" w:cs="Tahoma"/>
          <w:sz w:val="20"/>
          <w:szCs w:val="20"/>
        </w:rPr>
        <w:t xml:space="preserve"> </w:t>
      </w:r>
      <w:r w:rsidR="00D04ABD" w:rsidRPr="00883DC9">
        <w:rPr>
          <w:rFonts w:ascii="Tahoma" w:hAnsi="Tahoma" w:cs="Tahoma"/>
          <w:sz w:val="20"/>
          <w:szCs w:val="20"/>
        </w:rPr>
        <w:t>provide a critical reference point for assessing changes and impact</w:t>
      </w:r>
      <w:r w:rsidR="00927274" w:rsidRPr="00883DC9">
        <w:rPr>
          <w:rFonts w:ascii="Tahoma" w:hAnsi="Tahoma" w:cs="Tahoma"/>
          <w:sz w:val="20"/>
          <w:szCs w:val="20"/>
        </w:rPr>
        <w:t xml:space="preserve"> in the future</w:t>
      </w:r>
      <w:r w:rsidR="00ED648C" w:rsidRPr="00883DC9">
        <w:rPr>
          <w:rFonts w:ascii="Tahoma" w:hAnsi="Tahoma" w:cs="Tahoma"/>
          <w:sz w:val="20"/>
          <w:szCs w:val="20"/>
        </w:rPr>
        <w:t>.</w:t>
      </w:r>
    </w:p>
    <w:p w14:paraId="13B419C1" w14:textId="420B8C0A" w:rsidR="00AF3CF5" w:rsidRPr="00883DC9" w:rsidRDefault="00AF3CF5" w:rsidP="00AF3CF5">
      <w:pPr>
        <w:numPr>
          <w:ilvl w:val="0"/>
          <w:numId w:val="36"/>
        </w:numPr>
        <w:spacing w:after="120" w:line="276" w:lineRule="auto"/>
        <w:ind w:left="641" w:hanging="357"/>
        <w:jc w:val="both"/>
        <w:rPr>
          <w:rFonts w:ascii="Tahoma" w:hAnsi="Tahoma" w:cs="Tahoma"/>
          <w:color w:val="948A54" w:themeColor="background2" w:themeShade="80"/>
          <w:sz w:val="20"/>
          <w:szCs w:val="20"/>
        </w:rPr>
      </w:pPr>
      <w:r w:rsidRPr="00883DC9">
        <w:rPr>
          <w:rFonts w:ascii="Tahoma" w:hAnsi="Tahoma" w:cs="Tahoma"/>
          <w:b/>
          <w:bCs/>
          <w:sz w:val="20"/>
          <w:szCs w:val="20"/>
        </w:rPr>
        <w:t>Conduct a desk review</w:t>
      </w:r>
      <w:r w:rsidRPr="00883DC9">
        <w:rPr>
          <w:rFonts w:ascii="Tahoma" w:hAnsi="Tahoma" w:cs="Tahoma"/>
          <w:sz w:val="20"/>
          <w:szCs w:val="20"/>
        </w:rPr>
        <w:t xml:space="preserve"> of </w:t>
      </w:r>
      <w:r w:rsidR="009E0F60" w:rsidRPr="00883DC9">
        <w:rPr>
          <w:rFonts w:ascii="Tahoma" w:hAnsi="Tahoma" w:cs="Tahoma"/>
          <w:sz w:val="20"/>
          <w:szCs w:val="20"/>
        </w:rPr>
        <w:t xml:space="preserve">available materials which include, but are not limited to: </w:t>
      </w:r>
      <w:r w:rsidRPr="00883DC9">
        <w:rPr>
          <w:rFonts w:ascii="Tahoma" w:hAnsi="Tahoma" w:cs="Tahoma"/>
          <w:sz w:val="20"/>
          <w:szCs w:val="20"/>
        </w:rPr>
        <w:t>a) the national legislative framework relevant to the national associations of local and regional authorities (Law on Administrative Decentralisation, Law on Public Administration, Law on local public finances, etc.), b) existing CALM policies and procedures, such as the Statute, the strategic priorities, other strategic documents, existing action plans, etc., c) services provided by the CALM to its members; and d) annual reports and programme documents of CALM.</w:t>
      </w:r>
    </w:p>
    <w:p w14:paraId="7F4CCF7C" w14:textId="7B2D343E" w:rsidR="00AF3CF5" w:rsidRPr="00883DC9" w:rsidRDefault="00AF3CF5" w:rsidP="00C057F7">
      <w:pPr>
        <w:numPr>
          <w:ilvl w:val="0"/>
          <w:numId w:val="36"/>
        </w:numPr>
        <w:spacing w:after="120" w:line="276" w:lineRule="auto"/>
        <w:ind w:left="641" w:hanging="357"/>
        <w:contextualSpacing/>
        <w:jc w:val="both"/>
        <w:rPr>
          <w:rFonts w:ascii="Tahoma" w:hAnsi="Tahoma" w:cs="Tahoma"/>
          <w:sz w:val="20"/>
          <w:szCs w:val="20"/>
        </w:rPr>
      </w:pPr>
      <w:r w:rsidRPr="00883DC9">
        <w:rPr>
          <w:rFonts w:ascii="Tahoma" w:hAnsi="Tahoma" w:cs="Tahoma"/>
          <w:b/>
          <w:bCs/>
          <w:sz w:val="20"/>
          <w:szCs w:val="20"/>
        </w:rPr>
        <w:t>Gather relevant information</w:t>
      </w:r>
      <w:r w:rsidRPr="00883DC9">
        <w:rPr>
          <w:rFonts w:ascii="Tahoma" w:hAnsi="Tahoma" w:cs="Tahoma"/>
          <w:sz w:val="20"/>
          <w:szCs w:val="20"/>
        </w:rPr>
        <w:t xml:space="preserve"> on perceptions, needs and expectations with the CALM Secretariat in </w:t>
      </w:r>
      <w:proofErr w:type="spellStart"/>
      <w:r w:rsidRPr="00883DC9">
        <w:rPr>
          <w:rFonts w:ascii="Tahoma" w:hAnsi="Tahoma" w:cs="Tahoma"/>
          <w:sz w:val="20"/>
          <w:szCs w:val="20"/>
        </w:rPr>
        <w:t>Chi</w:t>
      </w:r>
      <w:r w:rsidR="001D6BF6" w:rsidRPr="00883DC9">
        <w:rPr>
          <w:rFonts w:ascii="Tahoma" w:hAnsi="Tahoma" w:cs="Tahoma"/>
          <w:sz w:val="20"/>
          <w:szCs w:val="20"/>
        </w:rPr>
        <w:t>șinău</w:t>
      </w:r>
      <w:bookmarkStart w:id="1" w:name="_GoBack"/>
      <w:bookmarkEnd w:id="1"/>
      <w:proofErr w:type="spellEnd"/>
      <w:r w:rsidRPr="00883DC9">
        <w:rPr>
          <w:rFonts w:ascii="Tahoma" w:hAnsi="Tahoma" w:cs="Tahoma"/>
          <w:sz w:val="20"/>
          <w:szCs w:val="20"/>
        </w:rPr>
        <w:t xml:space="preserve">, the CALM Executive Bureau, Administration Council and members, and external stakeholders </w:t>
      </w:r>
      <w:r w:rsidR="002D1258" w:rsidRPr="00883DC9">
        <w:rPr>
          <w:rFonts w:ascii="Tahoma" w:hAnsi="Tahoma" w:cs="Tahoma"/>
          <w:sz w:val="20"/>
          <w:szCs w:val="20"/>
        </w:rPr>
        <w:t xml:space="preserve">where relevant </w:t>
      </w:r>
      <w:r w:rsidRPr="00883DC9">
        <w:rPr>
          <w:rFonts w:ascii="Tahoma" w:hAnsi="Tahoma" w:cs="Tahoma"/>
          <w:sz w:val="20"/>
          <w:szCs w:val="20"/>
        </w:rPr>
        <w:t>including central government representatives, civil society</w:t>
      </w:r>
      <w:r w:rsidR="003D6239" w:rsidRPr="00883DC9">
        <w:rPr>
          <w:rFonts w:ascii="Tahoma" w:hAnsi="Tahoma" w:cs="Tahoma"/>
          <w:sz w:val="20"/>
          <w:szCs w:val="20"/>
        </w:rPr>
        <w:t>,</w:t>
      </w:r>
      <w:r w:rsidRPr="00883DC9">
        <w:rPr>
          <w:rFonts w:ascii="Tahoma" w:hAnsi="Tahoma" w:cs="Tahoma"/>
          <w:sz w:val="20"/>
          <w:szCs w:val="20"/>
        </w:rPr>
        <w:t xml:space="preserve"> donors </w:t>
      </w:r>
      <w:r w:rsidR="003D6239" w:rsidRPr="00883DC9">
        <w:rPr>
          <w:rFonts w:ascii="Tahoma" w:hAnsi="Tahoma" w:cs="Tahoma"/>
          <w:sz w:val="20"/>
          <w:szCs w:val="20"/>
        </w:rPr>
        <w:t xml:space="preserve">and other CALM partners </w:t>
      </w:r>
      <w:r w:rsidRPr="00883DC9">
        <w:rPr>
          <w:rFonts w:ascii="Tahoma" w:hAnsi="Tahoma" w:cs="Tahoma"/>
          <w:sz w:val="20"/>
          <w:szCs w:val="20"/>
        </w:rPr>
        <w:t xml:space="preserve">through different methods including interviews, focus group meetings, and surveys, related </w:t>
      </w:r>
      <w:r w:rsidR="00927274" w:rsidRPr="00883DC9">
        <w:rPr>
          <w:rFonts w:ascii="Tahoma" w:hAnsi="Tahoma" w:cs="Tahoma"/>
          <w:sz w:val="20"/>
          <w:szCs w:val="20"/>
        </w:rPr>
        <w:t xml:space="preserve">but not limited </w:t>
      </w:r>
      <w:r w:rsidRPr="00883DC9">
        <w:rPr>
          <w:rFonts w:ascii="Tahoma" w:hAnsi="Tahoma" w:cs="Tahoma"/>
          <w:sz w:val="20"/>
          <w:szCs w:val="20"/>
        </w:rPr>
        <w:t>to the following:</w:t>
      </w:r>
    </w:p>
    <w:p w14:paraId="7B274F00" w14:textId="76A3C446" w:rsidR="0058242B" w:rsidRPr="00883DC9" w:rsidRDefault="0058242B" w:rsidP="0058242B">
      <w:pPr>
        <w:numPr>
          <w:ilvl w:val="1"/>
          <w:numId w:val="36"/>
        </w:numPr>
        <w:spacing w:after="120" w:line="276" w:lineRule="auto"/>
        <w:ind w:left="1276"/>
        <w:contextualSpacing/>
        <w:jc w:val="both"/>
        <w:rPr>
          <w:rFonts w:ascii="Tahoma" w:hAnsi="Tahoma" w:cs="Tahoma"/>
          <w:sz w:val="20"/>
          <w:szCs w:val="20"/>
        </w:rPr>
      </w:pPr>
      <w:r w:rsidRPr="00883DC9">
        <w:rPr>
          <w:rFonts w:ascii="Tahoma" w:hAnsi="Tahoma" w:cs="Tahoma"/>
          <w:sz w:val="20"/>
          <w:szCs w:val="20"/>
        </w:rPr>
        <w:t>Organisational culture and management systems (including internal rules and procedures and their application, transparency, accountability, gender equality aspects and human resource management among other aspects);</w:t>
      </w:r>
    </w:p>
    <w:p w14:paraId="2E0EB17B" w14:textId="0AD3FD36" w:rsidR="0058242B" w:rsidRPr="00883DC9" w:rsidRDefault="0058242B" w:rsidP="0058242B">
      <w:pPr>
        <w:numPr>
          <w:ilvl w:val="1"/>
          <w:numId w:val="36"/>
        </w:numPr>
        <w:spacing w:after="120" w:line="276" w:lineRule="auto"/>
        <w:ind w:left="1276"/>
        <w:contextualSpacing/>
        <w:jc w:val="both"/>
        <w:rPr>
          <w:rFonts w:ascii="Tahoma" w:hAnsi="Tahoma" w:cs="Tahoma"/>
          <w:sz w:val="20"/>
          <w:szCs w:val="20"/>
        </w:rPr>
      </w:pPr>
      <w:r w:rsidRPr="00883DC9">
        <w:rPr>
          <w:rFonts w:ascii="Tahoma" w:hAnsi="Tahoma" w:cs="Tahoma"/>
          <w:sz w:val="20"/>
          <w:szCs w:val="20"/>
        </w:rPr>
        <w:t xml:space="preserve">Performance monitoring and evaluation </w:t>
      </w:r>
      <w:r w:rsidR="007D3073" w:rsidRPr="00883DC9">
        <w:rPr>
          <w:rFonts w:ascii="Tahoma" w:hAnsi="Tahoma" w:cs="Tahoma"/>
          <w:sz w:val="20"/>
          <w:szCs w:val="20"/>
        </w:rPr>
        <w:t>implemented by</w:t>
      </w:r>
      <w:r w:rsidRPr="00883DC9">
        <w:rPr>
          <w:rFonts w:ascii="Tahoma" w:hAnsi="Tahoma" w:cs="Tahoma"/>
          <w:sz w:val="20"/>
          <w:szCs w:val="20"/>
        </w:rPr>
        <w:t xml:space="preserve"> the association;</w:t>
      </w:r>
    </w:p>
    <w:p w14:paraId="51C2154B" w14:textId="6B97642D" w:rsidR="0058242B" w:rsidRPr="00883DC9" w:rsidRDefault="0058242B" w:rsidP="0058242B">
      <w:pPr>
        <w:numPr>
          <w:ilvl w:val="1"/>
          <w:numId w:val="36"/>
        </w:numPr>
        <w:spacing w:after="120" w:line="276" w:lineRule="auto"/>
        <w:ind w:left="1276"/>
        <w:contextualSpacing/>
        <w:jc w:val="both"/>
        <w:rPr>
          <w:rFonts w:ascii="Tahoma" w:hAnsi="Tahoma" w:cs="Tahoma"/>
          <w:sz w:val="20"/>
          <w:szCs w:val="20"/>
        </w:rPr>
      </w:pPr>
      <w:r w:rsidRPr="00883DC9">
        <w:rPr>
          <w:rFonts w:ascii="Tahoma" w:hAnsi="Tahoma" w:cs="Tahoma"/>
          <w:sz w:val="20"/>
          <w:szCs w:val="20"/>
        </w:rPr>
        <w:t>Participation in policy and decision-making at the national level, and dialogue and processes of engaging with the central government</w:t>
      </w:r>
      <w:r w:rsidR="00C451CE" w:rsidRPr="00883DC9">
        <w:rPr>
          <w:rFonts w:ascii="Tahoma" w:hAnsi="Tahoma" w:cs="Tahoma"/>
          <w:sz w:val="20"/>
          <w:szCs w:val="20"/>
        </w:rPr>
        <w:t xml:space="preserve">; </w:t>
      </w:r>
    </w:p>
    <w:p w14:paraId="29EAFC13" w14:textId="352B3111" w:rsidR="00C451CE" w:rsidRPr="00883DC9" w:rsidRDefault="00C451CE" w:rsidP="00C451CE">
      <w:pPr>
        <w:numPr>
          <w:ilvl w:val="1"/>
          <w:numId w:val="36"/>
        </w:numPr>
        <w:spacing w:after="120" w:line="276" w:lineRule="auto"/>
        <w:ind w:left="1276"/>
        <w:contextualSpacing/>
        <w:jc w:val="both"/>
        <w:rPr>
          <w:rFonts w:ascii="Tahoma" w:hAnsi="Tahoma" w:cs="Tahoma"/>
          <w:sz w:val="20"/>
          <w:szCs w:val="20"/>
        </w:rPr>
      </w:pPr>
      <w:r w:rsidRPr="00883DC9">
        <w:rPr>
          <w:rFonts w:ascii="Tahoma" w:hAnsi="Tahoma" w:cs="Tahoma"/>
          <w:sz w:val="20"/>
          <w:szCs w:val="20"/>
        </w:rPr>
        <w:t>External relations and communication strategy (particularly with national counterparts, partner civil society organisations, think tanks and donors);</w:t>
      </w:r>
    </w:p>
    <w:p w14:paraId="40C0C819" w14:textId="21103636" w:rsidR="00AF3CF5" w:rsidRPr="00883DC9" w:rsidRDefault="00AF3CF5" w:rsidP="00AF3CF5">
      <w:pPr>
        <w:numPr>
          <w:ilvl w:val="1"/>
          <w:numId w:val="36"/>
        </w:numPr>
        <w:spacing w:after="120" w:line="276" w:lineRule="auto"/>
        <w:ind w:left="1276"/>
        <w:contextualSpacing/>
        <w:jc w:val="both"/>
        <w:rPr>
          <w:rFonts w:ascii="Tahoma" w:hAnsi="Tahoma" w:cs="Tahoma"/>
          <w:sz w:val="20"/>
          <w:szCs w:val="20"/>
        </w:rPr>
      </w:pPr>
      <w:r w:rsidRPr="00883DC9">
        <w:rPr>
          <w:rFonts w:ascii="Tahoma" w:hAnsi="Tahoma" w:cs="Tahoma"/>
          <w:sz w:val="20"/>
          <w:szCs w:val="20"/>
        </w:rPr>
        <w:t>Services currently provided or</w:t>
      </w:r>
      <w:r w:rsidR="00C451CE" w:rsidRPr="00883DC9">
        <w:rPr>
          <w:rFonts w:ascii="Tahoma" w:hAnsi="Tahoma" w:cs="Tahoma"/>
          <w:sz w:val="20"/>
          <w:szCs w:val="20"/>
        </w:rPr>
        <w:t xml:space="preserve"> that</w:t>
      </w:r>
      <w:r w:rsidRPr="00883DC9">
        <w:rPr>
          <w:rFonts w:ascii="Tahoma" w:hAnsi="Tahoma" w:cs="Tahoma"/>
          <w:sz w:val="20"/>
          <w:szCs w:val="20"/>
        </w:rPr>
        <w:t xml:space="preserve"> could be provided to CALM members (paid and free of charge)</w:t>
      </w:r>
      <w:r w:rsidR="00375EB4" w:rsidRPr="00883DC9">
        <w:rPr>
          <w:rFonts w:ascii="Tahoma" w:hAnsi="Tahoma" w:cs="Tahoma"/>
          <w:sz w:val="20"/>
          <w:szCs w:val="20"/>
        </w:rPr>
        <w:t xml:space="preserve"> and their sustainability</w:t>
      </w:r>
      <w:r w:rsidRPr="00883DC9">
        <w:rPr>
          <w:rFonts w:ascii="Tahoma" w:hAnsi="Tahoma" w:cs="Tahoma"/>
          <w:sz w:val="20"/>
          <w:szCs w:val="20"/>
        </w:rPr>
        <w:t>;</w:t>
      </w:r>
    </w:p>
    <w:p w14:paraId="5748992D" w14:textId="0BECB197" w:rsidR="00B17FA8" w:rsidRPr="00883DC9" w:rsidRDefault="00AF3CF5" w:rsidP="00C863D3">
      <w:pPr>
        <w:numPr>
          <w:ilvl w:val="1"/>
          <w:numId w:val="36"/>
        </w:numPr>
        <w:spacing w:after="120" w:line="276" w:lineRule="auto"/>
        <w:ind w:left="1276" w:hanging="357"/>
        <w:jc w:val="both"/>
        <w:rPr>
          <w:rFonts w:ascii="Tahoma" w:hAnsi="Tahoma" w:cs="Tahoma"/>
          <w:sz w:val="20"/>
          <w:szCs w:val="20"/>
        </w:rPr>
      </w:pPr>
      <w:r w:rsidRPr="00883DC9">
        <w:rPr>
          <w:rFonts w:ascii="Tahoma" w:hAnsi="Tahoma" w:cs="Tahoma"/>
          <w:sz w:val="20"/>
          <w:szCs w:val="20"/>
        </w:rPr>
        <w:t>Sources of financing of CALM activities and financial mechanisms</w:t>
      </w:r>
      <w:r w:rsidR="00C04702" w:rsidRPr="00883DC9">
        <w:rPr>
          <w:rFonts w:ascii="Tahoma" w:hAnsi="Tahoma" w:cs="Tahoma"/>
          <w:sz w:val="20"/>
          <w:szCs w:val="20"/>
        </w:rPr>
        <w:t>, and their sustainability</w:t>
      </w:r>
      <w:r w:rsidR="00C863D3">
        <w:rPr>
          <w:rFonts w:ascii="Tahoma" w:hAnsi="Tahoma" w:cs="Tahoma"/>
          <w:sz w:val="20"/>
          <w:szCs w:val="20"/>
        </w:rPr>
        <w:t>.</w:t>
      </w:r>
    </w:p>
    <w:p w14:paraId="15CC9E86" w14:textId="52E79D62" w:rsidR="00037284" w:rsidRPr="00D35016" w:rsidRDefault="00B17FA8" w:rsidP="00D35016">
      <w:pPr>
        <w:spacing w:after="120" w:line="276" w:lineRule="auto"/>
        <w:ind w:left="720"/>
        <w:jc w:val="both"/>
        <w:rPr>
          <w:rFonts w:ascii="Tahoma" w:hAnsi="Tahoma" w:cs="Tahoma"/>
          <w:sz w:val="20"/>
          <w:szCs w:val="20"/>
        </w:rPr>
      </w:pPr>
      <w:r w:rsidRPr="00883DC9">
        <w:rPr>
          <w:rFonts w:ascii="Tahoma" w:hAnsi="Tahoma" w:cs="Tahoma"/>
          <w:sz w:val="20"/>
          <w:szCs w:val="20"/>
        </w:rPr>
        <w:t>T</w:t>
      </w:r>
      <w:r w:rsidR="00AF3CF5" w:rsidRPr="00883DC9">
        <w:rPr>
          <w:rFonts w:ascii="Tahoma" w:hAnsi="Tahoma" w:cs="Tahoma"/>
          <w:sz w:val="20"/>
          <w:szCs w:val="20"/>
        </w:rPr>
        <w:t xml:space="preserve">he information collected will serve as a basis for further preparation/development of a) the methodology for strategic planning for the institutional development of CALM; b) the CALM mission </w:t>
      </w:r>
      <w:r w:rsidR="00AF3CF5" w:rsidRPr="00883DC9">
        <w:rPr>
          <w:rFonts w:ascii="Tahoma" w:hAnsi="Tahoma" w:cs="Tahoma"/>
          <w:sz w:val="20"/>
          <w:szCs w:val="20"/>
        </w:rPr>
        <w:lastRenderedPageBreak/>
        <w:t xml:space="preserve">and vision for its institutional development to be achieved by 2025; and c) a strategic plan for the CALM institutional development for </w:t>
      </w:r>
      <w:r w:rsidR="008A341B" w:rsidRPr="00883DC9">
        <w:rPr>
          <w:rFonts w:ascii="Tahoma" w:hAnsi="Tahoma" w:cs="Tahoma"/>
          <w:sz w:val="20"/>
          <w:szCs w:val="20"/>
        </w:rPr>
        <w:t>202</w:t>
      </w:r>
      <w:r w:rsidR="00D24FEC" w:rsidRPr="00883DC9">
        <w:rPr>
          <w:rFonts w:ascii="Tahoma" w:hAnsi="Tahoma" w:cs="Tahoma"/>
          <w:sz w:val="20"/>
          <w:szCs w:val="20"/>
        </w:rPr>
        <w:t>0</w:t>
      </w:r>
      <w:r w:rsidR="008A341B" w:rsidRPr="00883DC9">
        <w:rPr>
          <w:rFonts w:ascii="Tahoma" w:hAnsi="Tahoma" w:cs="Tahoma"/>
          <w:sz w:val="20"/>
          <w:szCs w:val="20"/>
        </w:rPr>
        <w:t xml:space="preserve"> onwards</w:t>
      </w:r>
      <w:r w:rsidR="00AF3CF5" w:rsidRPr="00883DC9">
        <w:rPr>
          <w:rFonts w:ascii="Tahoma" w:hAnsi="Tahoma" w:cs="Tahoma"/>
          <w:sz w:val="20"/>
          <w:szCs w:val="20"/>
        </w:rPr>
        <w:t>.</w:t>
      </w:r>
      <w:r w:rsidR="00B86873" w:rsidRPr="00883DC9">
        <w:rPr>
          <w:rFonts w:ascii="Tahoma" w:hAnsi="Tahoma" w:cs="Tahoma"/>
          <w:sz w:val="20"/>
          <w:szCs w:val="20"/>
        </w:rPr>
        <w:t xml:space="preserve"> </w:t>
      </w:r>
    </w:p>
    <w:p w14:paraId="48D49614" w14:textId="495FD6BC" w:rsidR="00AF3CF5" w:rsidRPr="00037284" w:rsidRDefault="00AF3CF5" w:rsidP="00037284">
      <w:pPr>
        <w:pStyle w:val="ListParagraph"/>
        <w:numPr>
          <w:ilvl w:val="0"/>
          <w:numId w:val="40"/>
        </w:numPr>
        <w:spacing w:after="120" w:line="276" w:lineRule="auto"/>
        <w:jc w:val="both"/>
        <w:rPr>
          <w:rFonts w:ascii="Tahoma" w:hAnsi="Tahoma" w:cs="Tahoma"/>
          <w:b/>
          <w:bCs/>
          <w:sz w:val="20"/>
          <w:szCs w:val="20"/>
        </w:rPr>
      </w:pPr>
      <w:r w:rsidRPr="00037284">
        <w:rPr>
          <w:rFonts w:ascii="Tahoma" w:hAnsi="Tahoma" w:cs="Tahoma"/>
          <w:b/>
          <w:bCs/>
          <w:sz w:val="20"/>
          <w:szCs w:val="20"/>
        </w:rPr>
        <w:t>Prepare an assessment report which should include inter alia:</w:t>
      </w:r>
    </w:p>
    <w:p w14:paraId="5F9A30D7" w14:textId="50F9F412" w:rsidR="003F1755" w:rsidRPr="00883DC9" w:rsidRDefault="003F1755" w:rsidP="00204553">
      <w:pPr>
        <w:numPr>
          <w:ilvl w:val="1"/>
          <w:numId w:val="36"/>
        </w:numPr>
        <w:spacing w:after="120" w:line="276" w:lineRule="auto"/>
        <w:ind w:left="1276"/>
        <w:contextualSpacing/>
        <w:jc w:val="both"/>
        <w:rPr>
          <w:rFonts w:ascii="Tahoma" w:hAnsi="Tahoma" w:cs="Tahoma"/>
          <w:sz w:val="20"/>
          <w:szCs w:val="20"/>
        </w:rPr>
      </w:pPr>
      <w:r w:rsidRPr="00883DC9">
        <w:rPr>
          <w:rFonts w:ascii="Tahoma" w:hAnsi="Tahoma" w:cs="Tahoma"/>
          <w:sz w:val="20"/>
          <w:szCs w:val="20"/>
        </w:rPr>
        <w:t>an executive summary of key findings, conclusions and recommendations</w:t>
      </w:r>
      <w:r w:rsidR="00204553" w:rsidRPr="00883DC9">
        <w:rPr>
          <w:rFonts w:ascii="Tahoma" w:hAnsi="Tahoma" w:cs="Tahoma"/>
          <w:sz w:val="20"/>
          <w:szCs w:val="20"/>
        </w:rPr>
        <w:t>;</w:t>
      </w:r>
    </w:p>
    <w:p w14:paraId="1E8E48B9" w14:textId="461ED252" w:rsidR="00AF3CF5" w:rsidRPr="00883DC9" w:rsidRDefault="00AF3CF5" w:rsidP="00AF3CF5">
      <w:pPr>
        <w:numPr>
          <w:ilvl w:val="1"/>
          <w:numId w:val="36"/>
        </w:numPr>
        <w:spacing w:after="120" w:line="276" w:lineRule="auto"/>
        <w:ind w:left="1276"/>
        <w:contextualSpacing/>
        <w:jc w:val="both"/>
        <w:rPr>
          <w:rFonts w:ascii="Tahoma" w:hAnsi="Tahoma" w:cs="Tahoma"/>
          <w:sz w:val="20"/>
          <w:szCs w:val="20"/>
        </w:rPr>
      </w:pPr>
      <w:r w:rsidRPr="00883DC9">
        <w:rPr>
          <w:rFonts w:ascii="Tahoma" w:hAnsi="Tahoma" w:cs="Tahoma"/>
          <w:sz w:val="20"/>
          <w:szCs w:val="20"/>
        </w:rPr>
        <w:t>results of the assessment and conclusions, including</w:t>
      </w:r>
      <w:r w:rsidR="003F1755" w:rsidRPr="00883DC9">
        <w:rPr>
          <w:rFonts w:ascii="Tahoma" w:hAnsi="Tahoma" w:cs="Tahoma"/>
          <w:sz w:val="20"/>
          <w:szCs w:val="20"/>
        </w:rPr>
        <w:t xml:space="preserve"> a detailed analysis of the current institutional position of CALM, and</w:t>
      </w:r>
      <w:r w:rsidRPr="00883DC9">
        <w:rPr>
          <w:rFonts w:ascii="Tahoma" w:hAnsi="Tahoma" w:cs="Tahoma"/>
          <w:sz w:val="20"/>
          <w:szCs w:val="20"/>
        </w:rPr>
        <w:t xml:space="preserve"> the strengths and areas of improvement for CALM;</w:t>
      </w:r>
    </w:p>
    <w:p w14:paraId="5388914F" w14:textId="1D1B63C0" w:rsidR="00AF3CF5" w:rsidRPr="00883DC9" w:rsidRDefault="00AF3CF5" w:rsidP="00AF3CF5">
      <w:pPr>
        <w:numPr>
          <w:ilvl w:val="1"/>
          <w:numId w:val="36"/>
        </w:numPr>
        <w:spacing w:after="120" w:line="276" w:lineRule="auto"/>
        <w:ind w:left="1276"/>
        <w:contextualSpacing/>
        <w:jc w:val="both"/>
        <w:rPr>
          <w:rFonts w:ascii="Tahoma" w:hAnsi="Tahoma" w:cs="Tahoma"/>
          <w:sz w:val="20"/>
          <w:szCs w:val="20"/>
        </w:rPr>
      </w:pPr>
      <w:r w:rsidRPr="00883DC9">
        <w:rPr>
          <w:rFonts w:ascii="Tahoma" w:hAnsi="Tahoma" w:cs="Tahoma"/>
          <w:sz w:val="20"/>
          <w:szCs w:val="20"/>
        </w:rPr>
        <w:t xml:space="preserve">recommendations to CALM for strengthening its </w:t>
      </w:r>
      <w:r w:rsidR="00204553" w:rsidRPr="00883DC9">
        <w:rPr>
          <w:rFonts w:ascii="Tahoma" w:hAnsi="Tahoma" w:cs="Tahoma"/>
          <w:sz w:val="20"/>
          <w:szCs w:val="20"/>
        </w:rPr>
        <w:t>organisational</w:t>
      </w:r>
      <w:r w:rsidRPr="00883DC9">
        <w:rPr>
          <w:rFonts w:ascii="Tahoma" w:hAnsi="Tahoma" w:cs="Tahoma"/>
          <w:sz w:val="20"/>
          <w:szCs w:val="20"/>
        </w:rPr>
        <w:t xml:space="preserve"> development</w:t>
      </w:r>
      <w:r w:rsidR="00204553" w:rsidRPr="00883DC9">
        <w:rPr>
          <w:rFonts w:ascii="Tahoma" w:hAnsi="Tahoma" w:cs="Tahoma"/>
          <w:sz w:val="20"/>
          <w:szCs w:val="20"/>
        </w:rPr>
        <w:t xml:space="preserve"> and institutional position</w:t>
      </w:r>
      <w:r w:rsidR="00BF430B" w:rsidRPr="00883DC9">
        <w:rPr>
          <w:rFonts w:ascii="Tahoma" w:hAnsi="Tahoma" w:cs="Tahoma"/>
          <w:sz w:val="20"/>
          <w:szCs w:val="20"/>
        </w:rPr>
        <w:t xml:space="preserve">, </w:t>
      </w:r>
      <w:r w:rsidR="00005001" w:rsidRPr="00883DC9">
        <w:rPr>
          <w:rFonts w:ascii="Tahoma" w:hAnsi="Tahoma" w:cs="Tahoma"/>
          <w:sz w:val="20"/>
          <w:szCs w:val="20"/>
        </w:rPr>
        <w:t>some of which can be</w:t>
      </w:r>
      <w:r w:rsidR="00BF430B" w:rsidRPr="00883DC9">
        <w:rPr>
          <w:rFonts w:ascii="Tahoma" w:hAnsi="Tahoma" w:cs="Tahoma"/>
          <w:sz w:val="20"/>
          <w:szCs w:val="20"/>
        </w:rPr>
        <w:t xml:space="preserve"> based on best practices from associations of local </w:t>
      </w:r>
      <w:r w:rsidR="008A341B" w:rsidRPr="00883DC9">
        <w:rPr>
          <w:rFonts w:ascii="Tahoma" w:hAnsi="Tahoma" w:cs="Tahoma"/>
          <w:sz w:val="20"/>
          <w:szCs w:val="20"/>
        </w:rPr>
        <w:t xml:space="preserve">and regional </w:t>
      </w:r>
      <w:r w:rsidR="00BF430B" w:rsidRPr="00883DC9">
        <w:rPr>
          <w:rFonts w:ascii="Tahoma" w:hAnsi="Tahoma" w:cs="Tahoma"/>
          <w:sz w:val="20"/>
          <w:szCs w:val="20"/>
        </w:rPr>
        <w:t>authorities from the region</w:t>
      </w:r>
      <w:r w:rsidRPr="00883DC9">
        <w:rPr>
          <w:rFonts w:ascii="Tahoma" w:hAnsi="Tahoma" w:cs="Tahoma"/>
          <w:sz w:val="20"/>
          <w:szCs w:val="20"/>
        </w:rPr>
        <w:t xml:space="preserve">;  </w:t>
      </w:r>
    </w:p>
    <w:p w14:paraId="4BF5998F" w14:textId="1DC85AA0" w:rsidR="00313D0A" w:rsidRPr="00883DC9" w:rsidRDefault="00313D0A" w:rsidP="00313D0A">
      <w:pPr>
        <w:numPr>
          <w:ilvl w:val="1"/>
          <w:numId w:val="36"/>
        </w:numPr>
        <w:spacing w:after="120" w:line="276" w:lineRule="auto"/>
        <w:ind w:left="1276"/>
        <w:contextualSpacing/>
        <w:jc w:val="both"/>
        <w:rPr>
          <w:rFonts w:ascii="Tahoma" w:hAnsi="Tahoma" w:cs="Tahoma"/>
          <w:sz w:val="20"/>
          <w:szCs w:val="20"/>
        </w:rPr>
      </w:pPr>
      <w:r w:rsidRPr="00883DC9">
        <w:rPr>
          <w:rFonts w:ascii="Tahoma" w:hAnsi="Tahoma" w:cs="Tahoma"/>
          <w:sz w:val="20"/>
          <w:szCs w:val="20"/>
        </w:rPr>
        <w:t>a performance monitoring and evaluation methodology, including sets of indicators and sources of verification, possible data collection and data analysis methods, which can be used by CALM for monitoring progress and evaluating institutional development</w:t>
      </w:r>
      <w:r w:rsidR="00D24FEC" w:rsidRPr="00883DC9">
        <w:rPr>
          <w:rFonts w:ascii="Tahoma" w:hAnsi="Tahoma" w:cs="Tahoma"/>
          <w:sz w:val="20"/>
          <w:szCs w:val="20"/>
        </w:rPr>
        <w:t xml:space="preserve">; </w:t>
      </w:r>
      <w:r w:rsidRPr="00883DC9">
        <w:rPr>
          <w:rFonts w:ascii="Tahoma" w:hAnsi="Tahoma" w:cs="Tahoma"/>
          <w:sz w:val="20"/>
          <w:szCs w:val="20"/>
        </w:rPr>
        <w:t xml:space="preserve"> </w:t>
      </w:r>
    </w:p>
    <w:p w14:paraId="0DDB2BB3" w14:textId="11874B28" w:rsidR="00204553" w:rsidRPr="00883DC9" w:rsidRDefault="00204553" w:rsidP="00204553">
      <w:pPr>
        <w:numPr>
          <w:ilvl w:val="1"/>
          <w:numId w:val="36"/>
        </w:numPr>
        <w:spacing w:after="120" w:line="276" w:lineRule="auto"/>
        <w:ind w:left="1276"/>
        <w:contextualSpacing/>
        <w:jc w:val="both"/>
        <w:rPr>
          <w:rFonts w:ascii="Tahoma" w:hAnsi="Tahoma" w:cs="Tahoma"/>
          <w:sz w:val="20"/>
          <w:szCs w:val="20"/>
        </w:rPr>
      </w:pPr>
      <w:r w:rsidRPr="00883DC9">
        <w:rPr>
          <w:rFonts w:ascii="Tahoma" w:hAnsi="Tahoma" w:cs="Tahoma"/>
          <w:sz w:val="20"/>
          <w:szCs w:val="20"/>
        </w:rPr>
        <w:t>information about respondents disaggregated by gender, geographical location and sector</w:t>
      </w:r>
      <w:r w:rsidR="00313D0A" w:rsidRPr="00883DC9">
        <w:rPr>
          <w:rFonts w:ascii="Tahoma" w:hAnsi="Tahoma" w:cs="Tahoma"/>
          <w:sz w:val="20"/>
          <w:szCs w:val="20"/>
        </w:rPr>
        <w:t>;</w:t>
      </w:r>
    </w:p>
    <w:p w14:paraId="3906E032" w14:textId="65EA44C8" w:rsidR="00AF3CF5" w:rsidRDefault="00AF3CF5" w:rsidP="00C863D3">
      <w:pPr>
        <w:numPr>
          <w:ilvl w:val="1"/>
          <w:numId w:val="36"/>
        </w:numPr>
        <w:spacing w:after="120" w:line="276" w:lineRule="auto"/>
        <w:ind w:left="1276" w:hanging="357"/>
        <w:jc w:val="both"/>
        <w:rPr>
          <w:rFonts w:ascii="Tahoma" w:hAnsi="Tahoma" w:cs="Tahoma"/>
          <w:sz w:val="20"/>
          <w:szCs w:val="20"/>
        </w:rPr>
      </w:pPr>
      <w:r w:rsidRPr="00883DC9">
        <w:rPr>
          <w:rFonts w:ascii="Tahoma" w:hAnsi="Tahoma" w:cs="Tahoma"/>
          <w:sz w:val="20"/>
          <w:szCs w:val="20"/>
        </w:rPr>
        <w:t>proposals for the contribution of the Council of Europe Congress towards achieving the above</w:t>
      </w:r>
      <w:r w:rsidR="00313D0A" w:rsidRPr="00883DC9">
        <w:rPr>
          <w:rFonts w:ascii="Tahoma" w:hAnsi="Tahoma" w:cs="Tahoma"/>
          <w:sz w:val="20"/>
          <w:szCs w:val="20"/>
        </w:rPr>
        <w:t>-</w:t>
      </w:r>
      <w:r w:rsidRPr="00883DC9">
        <w:rPr>
          <w:rFonts w:ascii="Tahoma" w:hAnsi="Tahoma" w:cs="Tahoma"/>
          <w:sz w:val="20"/>
          <w:szCs w:val="20"/>
        </w:rPr>
        <w:t>mentioned recommendations.</w:t>
      </w:r>
    </w:p>
    <w:p w14:paraId="1DE61B56" w14:textId="09D975CC" w:rsidR="003F1755" w:rsidRPr="00883DC9" w:rsidRDefault="00AF3CF5" w:rsidP="004D5CEE">
      <w:pPr>
        <w:numPr>
          <w:ilvl w:val="0"/>
          <w:numId w:val="36"/>
        </w:numPr>
        <w:spacing w:after="120" w:line="276" w:lineRule="auto"/>
        <w:jc w:val="both"/>
        <w:rPr>
          <w:rFonts w:asciiTheme="minorHAnsi" w:hAnsiTheme="minorHAnsi" w:cstheme="minorHAnsi"/>
        </w:rPr>
      </w:pPr>
      <w:r w:rsidRPr="00883DC9">
        <w:rPr>
          <w:rFonts w:ascii="Tahoma" w:hAnsi="Tahoma" w:cs="Tahoma"/>
          <w:b/>
          <w:bCs/>
          <w:sz w:val="20"/>
          <w:szCs w:val="20"/>
        </w:rPr>
        <w:t>Present the results of the Baseline Assessment</w:t>
      </w:r>
      <w:r w:rsidRPr="00883DC9">
        <w:rPr>
          <w:rFonts w:ascii="Tahoma" w:hAnsi="Tahoma" w:cs="Tahoma"/>
          <w:sz w:val="20"/>
          <w:szCs w:val="20"/>
        </w:rPr>
        <w:t xml:space="preserve"> to the CALM Secretariat and Executive Bureau, </w:t>
      </w:r>
      <w:r w:rsidR="002D1258" w:rsidRPr="00883DC9">
        <w:rPr>
          <w:rFonts w:ascii="Tahoma" w:hAnsi="Tahoma" w:cs="Tahoma"/>
          <w:sz w:val="20"/>
          <w:szCs w:val="20"/>
        </w:rPr>
        <w:t xml:space="preserve">and to </w:t>
      </w:r>
      <w:r w:rsidRPr="00883DC9">
        <w:rPr>
          <w:rFonts w:ascii="Tahoma" w:hAnsi="Tahoma" w:cs="Tahoma"/>
          <w:sz w:val="20"/>
          <w:szCs w:val="20"/>
        </w:rPr>
        <w:t>the Congress</w:t>
      </w:r>
      <w:r w:rsidR="000066E5" w:rsidRPr="00883DC9">
        <w:rPr>
          <w:rFonts w:ascii="Tahoma" w:hAnsi="Tahoma" w:cs="Tahoma"/>
          <w:sz w:val="20"/>
          <w:szCs w:val="20"/>
        </w:rPr>
        <w:t xml:space="preserve"> </w:t>
      </w:r>
      <w:r w:rsidR="00D35016">
        <w:rPr>
          <w:rFonts w:ascii="Tahoma" w:hAnsi="Tahoma" w:cs="Tahoma"/>
          <w:sz w:val="20"/>
          <w:szCs w:val="20"/>
        </w:rPr>
        <w:t>project team</w:t>
      </w:r>
      <w:r w:rsidRPr="00883DC9">
        <w:rPr>
          <w:rFonts w:ascii="Tahoma" w:hAnsi="Tahoma" w:cs="Tahoma"/>
          <w:sz w:val="20"/>
          <w:szCs w:val="20"/>
        </w:rPr>
        <w:t>, and finalise the report and recommendations based on the feedback received.</w:t>
      </w:r>
    </w:p>
    <w:p w14:paraId="58050EFF" w14:textId="2891F4E7" w:rsidR="005A75EB" w:rsidRPr="00883DC9" w:rsidRDefault="005A75EB" w:rsidP="00037284">
      <w:pPr>
        <w:spacing w:after="120" w:line="276" w:lineRule="auto"/>
        <w:jc w:val="both"/>
        <w:rPr>
          <w:rFonts w:ascii="Tahoma" w:hAnsi="Tahoma" w:cs="Tahoma"/>
          <w:b/>
          <w:bCs/>
          <w:sz w:val="20"/>
          <w:szCs w:val="20"/>
        </w:rPr>
      </w:pPr>
      <w:r w:rsidRPr="00883DC9">
        <w:rPr>
          <w:rFonts w:ascii="Tahoma" w:hAnsi="Tahoma" w:cs="Tahoma"/>
          <w:b/>
          <w:bCs/>
          <w:sz w:val="20"/>
          <w:szCs w:val="20"/>
        </w:rPr>
        <w:t>Prices</w:t>
      </w:r>
    </w:p>
    <w:p w14:paraId="7D2E192F" w14:textId="3C62A67B" w:rsidR="003E0A41" w:rsidRPr="00883DC9" w:rsidRDefault="00681751" w:rsidP="00037284">
      <w:pPr>
        <w:spacing w:after="120" w:line="276" w:lineRule="auto"/>
        <w:jc w:val="both"/>
        <w:rPr>
          <w:rFonts w:ascii="Tahoma" w:hAnsi="Tahoma" w:cs="Tahoma"/>
          <w:sz w:val="20"/>
          <w:szCs w:val="20"/>
        </w:rPr>
      </w:pPr>
      <w:r w:rsidRPr="00883DC9">
        <w:rPr>
          <w:rFonts w:ascii="Tahoma" w:hAnsi="Tahoma" w:cs="Tahoma"/>
          <w:sz w:val="20"/>
          <w:szCs w:val="20"/>
        </w:rPr>
        <w:t>P</w:t>
      </w:r>
      <w:r w:rsidR="00E55F69" w:rsidRPr="00883DC9">
        <w:rPr>
          <w:rFonts w:ascii="Tahoma" w:hAnsi="Tahoma" w:cs="Tahoma"/>
          <w:sz w:val="20"/>
          <w:szCs w:val="20"/>
        </w:rPr>
        <w:t>rices indicated below are final and not subject to review, throughout the duration of the contract</w:t>
      </w:r>
      <w:r w:rsidR="003E0A41" w:rsidRPr="00883DC9">
        <w:rPr>
          <w:rFonts w:ascii="Tahoma" w:hAnsi="Tahoma" w:cs="Tahoma"/>
          <w:sz w:val="20"/>
          <w:szCs w:val="20"/>
        </w:rPr>
        <w:t>.</w:t>
      </w:r>
    </w:p>
    <w:p w14:paraId="0FDD6952" w14:textId="537F455C" w:rsidR="00261462" w:rsidRPr="00883DC9" w:rsidRDefault="00261462" w:rsidP="00037284">
      <w:pPr>
        <w:spacing w:after="120" w:line="276" w:lineRule="auto"/>
        <w:jc w:val="both"/>
        <w:rPr>
          <w:rFonts w:ascii="Tahoma" w:hAnsi="Tahoma" w:cs="Tahoma"/>
          <w:b/>
          <w:color w:val="000000"/>
          <w:sz w:val="20"/>
          <w:szCs w:val="20"/>
          <w:u w:val="single"/>
          <w:lang w:eastAsia="en-US"/>
        </w:rPr>
      </w:pPr>
      <w:r w:rsidRPr="00883DC9">
        <w:rPr>
          <w:rFonts w:ascii="Tahoma" w:hAnsi="Tahoma" w:cs="Tahoma"/>
          <w:color w:val="000000"/>
          <w:sz w:val="20"/>
          <w:szCs w:val="20"/>
          <w:lang w:eastAsia="en-US"/>
        </w:rPr>
        <w:t xml:space="preserve">Prices are indicated in </w:t>
      </w:r>
      <w:r w:rsidR="00632C61" w:rsidRPr="00883DC9">
        <w:rPr>
          <w:rFonts w:ascii="Tahoma" w:hAnsi="Tahoma" w:cs="Tahoma"/>
          <w:color w:val="000000"/>
          <w:sz w:val="20"/>
          <w:szCs w:val="20"/>
          <w:lang w:eastAsia="en-US"/>
        </w:rPr>
        <w:t>Euros</w:t>
      </w:r>
      <w:r w:rsidR="00953D66" w:rsidRPr="00883DC9">
        <w:rPr>
          <w:rFonts w:ascii="Tahoma" w:hAnsi="Tahoma" w:cs="Tahoma"/>
          <w:color w:val="000000"/>
          <w:sz w:val="20"/>
          <w:szCs w:val="20"/>
          <w:lang w:eastAsia="en-US"/>
        </w:rPr>
        <w:t>,</w:t>
      </w:r>
      <w:r w:rsidR="00632C61" w:rsidRPr="00883DC9">
        <w:rPr>
          <w:rFonts w:ascii="Tahoma" w:hAnsi="Tahoma" w:cs="Tahoma"/>
          <w:color w:val="000000"/>
          <w:sz w:val="20"/>
          <w:szCs w:val="20"/>
          <w:lang w:eastAsia="en-US"/>
        </w:rPr>
        <w:t xml:space="preserve"> </w:t>
      </w:r>
      <w:r w:rsidRPr="00883DC9">
        <w:rPr>
          <w:rFonts w:ascii="Tahoma" w:hAnsi="Tahoma" w:cs="Tahoma"/>
          <w:color w:val="000000"/>
          <w:sz w:val="20"/>
          <w:szCs w:val="20"/>
          <w:lang w:eastAsia="en-US"/>
        </w:rPr>
        <w:t>without VAT. For the VAT regime to be mentioned on the invoice(s), please refer to Article 4.2 of the Legal Conditions (See Section C. below).</w:t>
      </w:r>
    </w:p>
    <w:p w14:paraId="02B41589" w14:textId="088F704D" w:rsidR="00925260" w:rsidRPr="00883DC9" w:rsidRDefault="005D02CB" w:rsidP="00037284">
      <w:pPr>
        <w:spacing w:after="120" w:line="276" w:lineRule="auto"/>
        <w:jc w:val="both"/>
        <w:rPr>
          <w:rFonts w:ascii="Tahoma" w:hAnsi="Tahoma" w:cs="Tahoma"/>
          <w:bCs/>
          <w:color w:val="000000"/>
          <w:sz w:val="20"/>
          <w:szCs w:val="20"/>
          <w:u w:val="single"/>
          <w:lang w:eastAsia="en-US"/>
        </w:rPr>
      </w:pPr>
      <w:r w:rsidRPr="00883DC9">
        <w:rPr>
          <w:rFonts w:ascii="Tahoma" w:hAnsi="Tahoma" w:cs="Tahoma"/>
          <w:bCs/>
          <w:color w:val="000000"/>
          <w:sz w:val="20"/>
          <w:szCs w:val="20"/>
          <w:u w:val="single"/>
          <w:lang w:eastAsia="en-US"/>
        </w:rPr>
        <w:t>Proposed f</w:t>
      </w:r>
      <w:r w:rsidR="00925260" w:rsidRPr="00883DC9">
        <w:rPr>
          <w:rFonts w:ascii="Tahoma" w:hAnsi="Tahoma" w:cs="Tahoma"/>
          <w:bCs/>
          <w:color w:val="000000"/>
          <w:sz w:val="20"/>
          <w:szCs w:val="20"/>
          <w:u w:val="single"/>
          <w:lang w:eastAsia="en-US"/>
        </w:rPr>
        <w:t xml:space="preserve">ees shall include </w:t>
      </w:r>
      <w:r w:rsidR="00805AC3" w:rsidRPr="00883DC9">
        <w:rPr>
          <w:rFonts w:ascii="Tahoma" w:hAnsi="Tahoma" w:cs="Tahoma"/>
          <w:bCs/>
          <w:color w:val="000000"/>
          <w:sz w:val="20"/>
          <w:szCs w:val="20"/>
          <w:u w:val="single"/>
          <w:lang w:eastAsia="en-US"/>
        </w:rPr>
        <w:t xml:space="preserve">expenses related to activities organised in the Republic of Moldova, as well as </w:t>
      </w:r>
      <w:r w:rsidR="00925260" w:rsidRPr="00883DC9">
        <w:rPr>
          <w:rFonts w:ascii="Tahoma" w:hAnsi="Tahoma" w:cs="Tahoma"/>
          <w:bCs/>
          <w:color w:val="000000"/>
          <w:sz w:val="20"/>
          <w:szCs w:val="20"/>
          <w:u w:val="single"/>
          <w:lang w:eastAsia="en-US"/>
        </w:rPr>
        <w:t xml:space="preserve">travel and subsistence expenses, as </w:t>
      </w:r>
      <w:r w:rsidR="00805AC3" w:rsidRPr="00883DC9">
        <w:rPr>
          <w:rFonts w:ascii="Tahoma" w:hAnsi="Tahoma" w:cs="Tahoma"/>
          <w:bCs/>
          <w:color w:val="000000"/>
          <w:sz w:val="20"/>
          <w:szCs w:val="20"/>
          <w:u w:val="single"/>
          <w:lang w:eastAsia="en-US"/>
        </w:rPr>
        <w:t>stipulated in the Section A of</w:t>
      </w:r>
      <w:r w:rsidR="00925260" w:rsidRPr="00883DC9">
        <w:rPr>
          <w:rFonts w:ascii="Tahoma" w:hAnsi="Tahoma" w:cs="Tahoma"/>
          <w:bCs/>
          <w:color w:val="000000"/>
          <w:sz w:val="20"/>
          <w:szCs w:val="20"/>
          <w:u w:val="single"/>
          <w:lang w:eastAsia="en-US"/>
        </w:rPr>
        <w:t xml:space="preserve"> the Tender file. </w:t>
      </w:r>
    </w:p>
    <w:p w14:paraId="43679EEF" w14:textId="6183FC7A" w:rsidR="006A1C42" w:rsidRPr="00883DC9" w:rsidRDefault="006A1C42" w:rsidP="00375BEA">
      <w:pPr>
        <w:rPr>
          <w:rFonts w:ascii="Tahoma" w:eastAsia="Calibri" w:hAnsi="Tahoma" w:cs="Tahoma"/>
          <w:b/>
          <w:sz w:val="20"/>
          <w:szCs w:val="20"/>
          <w:lang w:eastAsia="en-US"/>
        </w:rPr>
      </w:pPr>
      <w:r w:rsidRPr="00883DC9">
        <w:rPr>
          <w:rFonts w:ascii="Tahoma" w:eastAsia="Calibri" w:hAnsi="Tahoma" w:cs="Tahoma"/>
          <w:b/>
          <w:sz w:val="20"/>
          <w:szCs w:val="20"/>
          <w:lang w:eastAsia="en-US"/>
        </w:rPr>
        <w:t>For the VAT regime to be mentioned on the invoice, please refer to Section B below.</w:t>
      </w:r>
    </w:p>
    <w:p w14:paraId="3D969486" w14:textId="4D6FF2CE" w:rsidR="00261462" w:rsidRPr="00883DC9" w:rsidRDefault="00261462" w:rsidP="00261462">
      <w:pPr>
        <w:spacing w:line="276" w:lineRule="auto"/>
        <w:jc w:val="both"/>
        <w:rPr>
          <w:rFonts w:ascii="Tahoma" w:hAnsi="Tahoma" w:cs="Tahoma"/>
          <w:sz w:val="18"/>
          <w:szCs w:val="18"/>
          <w:highlight w:val="yellow"/>
          <w:lang w:eastAsia="en-US"/>
        </w:rPr>
      </w:pPr>
    </w:p>
    <w:tbl>
      <w:tblPr>
        <w:tblW w:w="944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87"/>
        <w:gridCol w:w="1620"/>
        <w:gridCol w:w="1440"/>
      </w:tblGrid>
      <w:tr w:rsidR="00803E0E" w:rsidRPr="00883DC9" w14:paraId="0166D4C8" w14:textId="77777777" w:rsidTr="002658AB">
        <w:trPr>
          <w:trHeight w:val="688"/>
          <w:jc w:val="center"/>
        </w:trPr>
        <w:tc>
          <w:tcPr>
            <w:tcW w:w="6387" w:type="dxa"/>
            <w:shd w:val="clear" w:color="auto" w:fill="DBE5F1" w:themeFill="accent1" w:themeFillTint="33"/>
            <w:vAlign w:val="center"/>
          </w:tcPr>
          <w:p w14:paraId="7C25DC9A" w14:textId="77777777" w:rsidR="00803E0E" w:rsidRPr="00883DC9" w:rsidRDefault="00803E0E" w:rsidP="00261462">
            <w:pPr>
              <w:tabs>
                <w:tab w:val="left" w:pos="-139"/>
              </w:tabs>
              <w:spacing w:line="276" w:lineRule="auto"/>
              <w:ind w:right="-140"/>
              <w:jc w:val="center"/>
              <w:rPr>
                <w:rFonts w:ascii="Tahoma" w:hAnsi="Tahoma" w:cs="Tahoma"/>
                <w:b/>
                <w:sz w:val="18"/>
                <w:szCs w:val="18"/>
                <w:lang w:eastAsia="en-US"/>
              </w:rPr>
            </w:pPr>
            <w:r w:rsidRPr="00883DC9">
              <w:rPr>
                <w:rFonts w:ascii="Tahoma" w:hAnsi="Tahoma" w:cs="Tahoma"/>
                <w:b/>
                <w:sz w:val="18"/>
                <w:szCs w:val="18"/>
                <w:lang w:eastAsia="en-US"/>
              </w:rPr>
              <w:t>Deliverables</w:t>
            </w:r>
          </w:p>
          <w:p w14:paraId="54CCB511" w14:textId="5F7DE778" w:rsidR="00803E0E" w:rsidRPr="00883DC9" w:rsidRDefault="00803E0E" w:rsidP="00261462">
            <w:pPr>
              <w:tabs>
                <w:tab w:val="left" w:pos="-139"/>
              </w:tabs>
              <w:spacing w:line="276" w:lineRule="auto"/>
              <w:ind w:right="-140"/>
              <w:jc w:val="center"/>
              <w:rPr>
                <w:rFonts w:ascii="Tahoma" w:hAnsi="Tahoma" w:cs="Tahoma"/>
                <w:b/>
                <w:sz w:val="18"/>
                <w:szCs w:val="18"/>
                <w:lang w:eastAsia="en-US"/>
              </w:rPr>
            </w:pPr>
            <w:r w:rsidRPr="00883DC9">
              <w:rPr>
                <w:b/>
                <w:sz w:val="18"/>
                <w:szCs w:val="18"/>
                <w:lang w:eastAsia="en-US"/>
              </w:rPr>
              <w:t>▼</w:t>
            </w:r>
          </w:p>
        </w:tc>
        <w:tc>
          <w:tcPr>
            <w:tcW w:w="1620" w:type="dxa"/>
            <w:shd w:val="clear" w:color="auto" w:fill="DBE5F1" w:themeFill="accent1" w:themeFillTint="33"/>
            <w:vAlign w:val="center"/>
          </w:tcPr>
          <w:p w14:paraId="4C4B2597" w14:textId="77777777" w:rsidR="00803E0E" w:rsidRPr="00883DC9" w:rsidRDefault="00803E0E" w:rsidP="00261462">
            <w:pPr>
              <w:tabs>
                <w:tab w:val="left" w:pos="-139"/>
              </w:tabs>
              <w:spacing w:line="276" w:lineRule="auto"/>
              <w:ind w:right="-140"/>
              <w:jc w:val="center"/>
              <w:rPr>
                <w:rFonts w:ascii="Tahoma" w:hAnsi="Tahoma" w:cs="Tahoma"/>
                <w:b/>
                <w:sz w:val="18"/>
                <w:szCs w:val="18"/>
                <w:lang w:eastAsia="en-US"/>
              </w:rPr>
            </w:pPr>
            <w:r w:rsidRPr="00883DC9">
              <w:rPr>
                <w:rFonts w:ascii="Tahoma" w:hAnsi="Tahoma" w:cs="Tahoma"/>
                <w:b/>
                <w:sz w:val="18"/>
                <w:szCs w:val="18"/>
                <w:lang w:eastAsia="en-US"/>
              </w:rPr>
              <w:t>Deadline for</w:t>
            </w:r>
          </w:p>
          <w:p w14:paraId="79EDF894" w14:textId="77777777" w:rsidR="00803E0E" w:rsidRPr="00883DC9" w:rsidRDefault="00803E0E" w:rsidP="00261462">
            <w:pPr>
              <w:tabs>
                <w:tab w:val="left" w:pos="-139"/>
              </w:tabs>
              <w:spacing w:line="276" w:lineRule="auto"/>
              <w:ind w:right="-140"/>
              <w:jc w:val="center"/>
              <w:rPr>
                <w:rFonts w:ascii="Tahoma" w:hAnsi="Tahoma" w:cs="Tahoma"/>
                <w:b/>
                <w:sz w:val="18"/>
                <w:szCs w:val="18"/>
                <w:lang w:eastAsia="en-US"/>
              </w:rPr>
            </w:pPr>
            <w:r w:rsidRPr="00883DC9">
              <w:rPr>
                <w:rFonts w:ascii="Tahoma" w:hAnsi="Tahoma" w:cs="Tahoma"/>
                <w:b/>
                <w:sz w:val="18"/>
                <w:szCs w:val="18"/>
                <w:lang w:eastAsia="en-US"/>
              </w:rPr>
              <w:t xml:space="preserve">delivery </w:t>
            </w:r>
            <w:r w:rsidRPr="00883DC9">
              <w:rPr>
                <w:b/>
                <w:sz w:val="18"/>
                <w:szCs w:val="18"/>
                <w:lang w:eastAsia="en-US"/>
              </w:rPr>
              <w:t>▼</w:t>
            </w:r>
          </w:p>
        </w:tc>
        <w:tc>
          <w:tcPr>
            <w:tcW w:w="1440" w:type="dxa"/>
            <w:tcBorders>
              <w:bottom w:val="single" w:sz="2" w:space="0" w:color="FF0000"/>
            </w:tcBorders>
            <w:shd w:val="clear" w:color="auto" w:fill="DBE5F1" w:themeFill="accent1" w:themeFillTint="33"/>
            <w:vAlign w:val="center"/>
          </w:tcPr>
          <w:p w14:paraId="39664718" w14:textId="77777777" w:rsidR="00803E0E" w:rsidRPr="00883DC9" w:rsidRDefault="00803E0E" w:rsidP="004845C7">
            <w:pPr>
              <w:tabs>
                <w:tab w:val="left" w:pos="-99"/>
              </w:tabs>
              <w:spacing w:line="276" w:lineRule="auto"/>
              <w:ind w:right="-140" w:hanging="99"/>
              <w:jc w:val="center"/>
              <w:rPr>
                <w:rFonts w:ascii="Tahoma" w:hAnsi="Tahoma" w:cs="Tahoma"/>
                <w:b/>
                <w:sz w:val="18"/>
                <w:szCs w:val="18"/>
                <w:lang w:eastAsia="en-US"/>
              </w:rPr>
            </w:pPr>
            <w:r w:rsidRPr="00883DC9">
              <w:rPr>
                <w:rFonts w:ascii="Tahoma" w:hAnsi="Tahoma" w:cs="Tahoma"/>
                <w:b/>
                <w:sz w:val="18"/>
                <w:szCs w:val="18"/>
                <w:lang w:eastAsia="en-US"/>
              </w:rPr>
              <w:t>Fees</w:t>
            </w:r>
          </w:p>
          <w:p w14:paraId="23C22AD4" w14:textId="77777777" w:rsidR="00803E0E" w:rsidRPr="00883DC9" w:rsidRDefault="00803E0E" w:rsidP="00261462">
            <w:pPr>
              <w:tabs>
                <w:tab w:val="left" w:pos="-139"/>
              </w:tabs>
              <w:spacing w:line="276" w:lineRule="auto"/>
              <w:ind w:right="-140"/>
              <w:jc w:val="center"/>
              <w:rPr>
                <w:rFonts w:ascii="Tahoma" w:hAnsi="Tahoma" w:cs="Tahoma"/>
                <w:b/>
                <w:sz w:val="18"/>
                <w:szCs w:val="18"/>
                <w:lang w:eastAsia="en-US"/>
              </w:rPr>
            </w:pPr>
            <w:r w:rsidRPr="00883DC9">
              <w:rPr>
                <w:b/>
                <w:sz w:val="18"/>
                <w:szCs w:val="18"/>
                <w:lang w:eastAsia="en-US"/>
              </w:rPr>
              <w:t>▼</w:t>
            </w:r>
          </w:p>
        </w:tc>
      </w:tr>
      <w:tr w:rsidR="00803E0E" w:rsidRPr="00883DC9" w14:paraId="6CA125F2" w14:textId="77777777" w:rsidTr="002658AB">
        <w:trPr>
          <w:trHeight w:val="432"/>
          <w:jc w:val="center"/>
        </w:trPr>
        <w:tc>
          <w:tcPr>
            <w:tcW w:w="6387" w:type="dxa"/>
            <w:shd w:val="clear" w:color="auto" w:fill="F2F2F2" w:themeFill="background1" w:themeFillShade="F2"/>
            <w:vAlign w:val="center"/>
          </w:tcPr>
          <w:p w14:paraId="60FDA710" w14:textId="519A74EF" w:rsidR="00803E0E" w:rsidRPr="00883DC9" w:rsidRDefault="00803E0E" w:rsidP="00AF1744">
            <w:pPr>
              <w:tabs>
                <w:tab w:val="left" w:pos="-139"/>
              </w:tabs>
              <w:spacing w:line="276" w:lineRule="auto"/>
              <w:ind w:right="-140"/>
              <w:rPr>
                <w:rFonts w:ascii="Tahoma" w:hAnsi="Tahoma" w:cs="Tahoma"/>
                <w:sz w:val="18"/>
                <w:szCs w:val="18"/>
                <w:lang w:eastAsia="en-US"/>
              </w:rPr>
            </w:pPr>
            <w:r w:rsidRPr="00883DC9">
              <w:rPr>
                <w:rFonts w:ascii="Tahoma" w:hAnsi="Tahoma" w:cs="Tahoma"/>
                <w:sz w:val="18"/>
                <w:szCs w:val="18"/>
                <w:lang w:eastAsia="en-US"/>
              </w:rPr>
              <w:t>Final Methodology and proposed outline for the baseline assessment.</w:t>
            </w:r>
          </w:p>
        </w:tc>
        <w:tc>
          <w:tcPr>
            <w:tcW w:w="1620" w:type="dxa"/>
            <w:tcBorders>
              <w:right w:val="single" w:sz="2" w:space="0" w:color="FF0000"/>
            </w:tcBorders>
            <w:shd w:val="clear" w:color="auto" w:fill="F2F2F2" w:themeFill="background1" w:themeFillShade="F2"/>
            <w:vAlign w:val="center"/>
          </w:tcPr>
          <w:p w14:paraId="7DFF09AB" w14:textId="4773ED8F" w:rsidR="00803E0E" w:rsidRPr="00883DC9" w:rsidRDefault="00803E0E" w:rsidP="00261462">
            <w:pPr>
              <w:tabs>
                <w:tab w:val="left" w:pos="-139"/>
              </w:tabs>
              <w:spacing w:line="276" w:lineRule="auto"/>
              <w:ind w:right="-140"/>
              <w:jc w:val="center"/>
              <w:rPr>
                <w:rFonts w:ascii="Tahoma" w:hAnsi="Tahoma" w:cs="Tahoma"/>
                <w:sz w:val="18"/>
                <w:szCs w:val="18"/>
                <w:lang w:eastAsia="en-US"/>
              </w:rPr>
            </w:pPr>
            <w:r w:rsidRPr="00883DC9">
              <w:rPr>
                <w:rFonts w:ascii="Tahoma" w:hAnsi="Tahoma" w:cs="Tahoma"/>
                <w:sz w:val="18"/>
                <w:szCs w:val="18"/>
                <w:lang w:eastAsia="en-US"/>
              </w:rPr>
              <w:t>17 July 2020</w:t>
            </w:r>
          </w:p>
        </w:tc>
        <w:tc>
          <w:tcPr>
            <w:tcW w:w="144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803E0E" w:rsidRPr="00883DC9" w:rsidRDefault="00803E0E" w:rsidP="00261462">
            <w:pPr>
              <w:tabs>
                <w:tab w:val="left" w:pos="-139"/>
              </w:tabs>
              <w:spacing w:line="276" w:lineRule="auto"/>
              <w:ind w:right="-140"/>
              <w:jc w:val="center"/>
              <w:rPr>
                <w:rFonts w:ascii="Tahoma" w:hAnsi="Tahoma" w:cs="Tahoma"/>
                <w:sz w:val="18"/>
                <w:szCs w:val="18"/>
                <w:highlight w:val="yellow"/>
                <w:lang w:eastAsia="en-US"/>
              </w:rPr>
            </w:pPr>
          </w:p>
        </w:tc>
      </w:tr>
      <w:tr w:rsidR="00803E0E" w:rsidRPr="00883DC9" w14:paraId="57625FFE" w14:textId="77777777" w:rsidTr="002658AB">
        <w:trPr>
          <w:trHeight w:val="432"/>
          <w:jc w:val="center"/>
        </w:trPr>
        <w:tc>
          <w:tcPr>
            <w:tcW w:w="6387" w:type="dxa"/>
            <w:shd w:val="clear" w:color="auto" w:fill="F2F2F2" w:themeFill="background1" w:themeFillShade="F2"/>
            <w:vAlign w:val="center"/>
          </w:tcPr>
          <w:p w14:paraId="5847D162" w14:textId="12EC856C" w:rsidR="00803E0E" w:rsidRPr="00883DC9" w:rsidDel="00335B86" w:rsidRDefault="00803E0E" w:rsidP="00AF1744">
            <w:pPr>
              <w:tabs>
                <w:tab w:val="left" w:pos="-139"/>
              </w:tabs>
              <w:spacing w:line="276" w:lineRule="auto"/>
              <w:ind w:right="-140"/>
              <w:rPr>
                <w:rFonts w:ascii="Tahoma" w:hAnsi="Tahoma" w:cs="Tahoma"/>
                <w:sz w:val="18"/>
                <w:szCs w:val="18"/>
                <w:lang w:eastAsia="en-US"/>
              </w:rPr>
            </w:pPr>
            <w:r w:rsidRPr="00883DC9">
              <w:rPr>
                <w:rFonts w:ascii="Tahoma" w:hAnsi="Tahoma" w:cs="Tahoma"/>
                <w:sz w:val="18"/>
                <w:szCs w:val="18"/>
                <w:lang w:eastAsia="en-US"/>
              </w:rPr>
              <w:t>Desk review of available materials</w:t>
            </w:r>
            <w:r w:rsidR="00AD4CF5" w:rsidRPr="00883DC9">
              <w:rPr>
                <w:rFonts w:ascii="Tahoma" w:hAnsi="Tahoma" w:cs="Tahoma"/>
                <w:sz w:val="18"/>
                <w:szCs w:val="18"/>
                <w:lang w:eastAsia="en-US"/>
              </w:rPr>
              <w:t>.</w:t>
            </w:r>
          </w:p>
        </w:tc>
        <w:tc>
          <w:tcPr>
            <w:tcW w:w="1620" w:type="dxa"/>
            <w:tcBorders>
              <w:right w:val="single" w:sz="2" w:space="0" w:color="FF0000"/>
            </w:tcBorders>
            <w:shd w:val="clear" w:color="auto" w:fill="F2F2F2" w:themeFill="background1" w:themeFillShade="F2"/>
            <w:vAlign w:val="center"/>
          </w:tcPr>
          <w:p w14:paraId="563880DB" w14:textId="55C7146E" w:rsidR="00803E0E" w:rsidRPr="00883DC9" w:rsidRDefault="00FC48F3"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w:t>
            </w:r>
            <w:r w:rsidR="00AD4CF5" w:rsidRPr="00883DC9">
              <w:rPr>
                <w:rFonts w:ascii="Tahoma" w:hAnsi="Tahoma" w:cs="Tahoma"/>
                <w:sz w:val="18"/>
                <w:szCs w:val="18"/>
                <w:lang w:eastAsia="en-US"/>
              </w:rPr>
              <w:t>7 August 2020</w:t>
            </w:r>
          </w:p>
        </w:tc>
        <w:tc>
          <w:tcPr>
            <w:tcW w:w="144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0B42CBF" w14:textId="77777777" w:rsidR="00803E0E" w:rsidRPr="00883DC9" w:rsidRDefault="00803E0E" w:rsidP="00261462">
            <w:pPr>
              <w:tabs>
                <w:tab w:val="left" w:pos="-139"/>
              </w:tabs>
              <w:spacing w:line="276" w:lineRule="auto"/>
              <w:ind w:right="-140"/>
              <w:jc w:val="center"/>
              <w:rPr>
                <w:rFonts w:ascii="Tahoma" w:hAnsi="Tahoma" w:cs="Tahoma"/>
                <w:sz w:val="18"/>
                <w:szCs w:val="18"/>
                <w:highlight w:val="yellow"/>
                <w:lang w:eastAsia="en-US"/>
              </w:rPr>
            </w:pPr>
          </w:p>
        </w:tc>
      </w:tr>
      <w:tr w:rsidR="00803E0E" w:rsidRPr="00883DC9" w14:paraId="3DA9B33C" w14:textId="77777777" w:rsidTr="002658AB">
        <w:trPr>
          <w:trHeight w:val="432"/>
          <w:jc w:val="center"/>
        </w:trPr>
        <w:tc>
          <w:tcPr>
            <w:tcW w:w="6387" w:type="dxa"/>
            <w:shd w:val="clear" w:color="auto" w:fill="F2F2F2" w:themeFill="background1" w:themeFillShade="F2"/>
            <w:vAlign w:val="center"/>
          </w:tcPr>
          <w:p w14:paraId="47FB15E0" w14:textId="12AAAE4E" w:rsidR="00803E0E" w:rsidRPr="00883DC9" w:rsidRDefault="00803E0E" w:rsidP="00037284">
            <w:pPr>
              <w:spacing w:after="60"/>
              <w:jc w:val="both"/>
              <w:rPr>
                <w:rFonts w:ascii="Tahoma" w:hAnsi="Tahoma" w:cs="Tahoma"/>
                <w:sz w:val="18"/>
                <w:szCs w:val="18"/>
              </w:rPr>
            </w:pPr>
            <w:r w:rsidRPr="00883DC9">
              <w:rPr>
                <w:rFonts w:ascii="Tahoma" w:hAnsi="Tahoma" w:cs="Tahoma"/>
                <w:sz w:val="18"/>
                <w:szCs w:val="18"/>
              </w:rPr>
              <w:t>A draft report</w:t>
            </w:r>
            <w:r w:rsidR="00FC48F3">
              <w:rPr>
                <w:rFonts w:ascii="Tahoma" w:hAnsi="Tahoma" w:cs="Tahoma"/>
                <w:sz w:val="18"/>
                <w:szCs w:val="18"/>
              </w:rPr>
              <w:t xml:space="preserve"> </w:t>
            </w:r>
            <w:r w:rsidRPr="00883DC9">
              <w:rPr>
                <w:rFonts w:ascii="Tahoma" w:hAnsi="Tahoma" w:cs="Tahoma"/>
                <w:sz w:val="18"/>
                <w:szCs w:val="18"/>
              </w:rPr>
              <w:t xml:space="preserve">of the </w:t>
            </w:r>
            <w:r w:rsidR="001D061B">
              <w:rPr>
                <w:rFonts w:ascii="Tahoma" w:hAnsi="Tahoma" w:cs="Tahoma"/>
                <w:sz w:val="18"/>
                <w:szCs w:val="18"/>
              </w:rPr>
              <w:t>b</w:t>
            </w:r>
            <w:r w:rsidRPr="00883DC9">
              <w:rPr>
                <w:rFonts w:ascii="Tahoma" w:hAnsi="Tahoma" w:cs="Tahoma"/>
                <w:sz w:val="18"/>
                <w:szCs w:val="18"/>
              </w:rPr>
              <w:t xml:space="preserve">aseline </w:t>
            </w:r>
            <w:r w:rsidR="001D061B">
              <w:rPr>
                <w:rFonts w:ascii="Tahoma" w:hAnsi="Tahoma" w:cs="Tahoma"/>
                <w:sz w:val="18"/>
                <w:szCs w:val="18"/>
              </w:rPr>
              <w:t>a</w:t>
            </w:r>
            <w:r w:rsidRPr="00883DC9">
              <w:rPr>
                <w:rFonts w:ascii="Tahoma" w:hAnsi="Tahoma" w:cs="Tahoma"/>
                <w:sz w:val="18"/>
                <w:szCs w:val="18"/>
              </w:rPr>
              <w:t>ssessment of CALM in English and Romanian</w:t>
            </w:r>
            <w:r w:rsidR="00510C77" w:rsidRPr="00883DC9">
              <w:rPr>
                <w:rFonts w:ascii="Tahoma" w:hAnsi="Tahoma" w:cs="Tahoma"/>
                <w:sz w:val="18"/>
                <w:szCs w:val="18"/>
              </w:rPr>
              <w:t>.</w:t>
            </w:r>
          </w:p>
          <w:p w14:paraId="7D39B5B6" w14:textId="27500B9B" w:rsidR="00510C77" w:rsidRPr="00883DC9" w:rsidRDefault="00510C77" w:rsidP="00510C77">
            <w:pPr>
              <w:jc w:val="both"/>
              <w:rPr>
                <w:rFonts w:ascii="Tahoma" w:hAnsi="Tahoma" w:cs="Tahoma"/>
                <w:sz w:val="18"/>
                <w:szCs w:val="18"/>
              </w:rPr>
            </w:pPr>
            <w:r w:rsidRPr="00883DC9">
              <w:rPr>
                <w:rFonts w:ascii="Tahoma" w:hAnsi="Tahoma" w:cs="Tahoma"/>
                <w:sz w:val="18"/>
                <w:szCs w:val="18"/>
              </w:rPr>
              <w:t>A PowerPoint presentation of the</w:t>
            </w:r>
            <w:r w:rsidR="001D061B">
              <w:rPr>
                <w:rFonts w:ascii="Tahoma" w:hAnsi="Tahoma" w:cs="Tahoma"/>
                <w:sz w:val="18"/>
                <w:szCs w:val="18"/>
              </w:rPr>
              <w:t xml:space="preserve"> draft</w:t>
            </w:r>
            <w:r w:rsidRPr="00883DC9">
              <w:rPr>
                <w:rFonts w:ascii="Tahoma" w:hAnsi="Tahoma" w:cs="Tahoma"/>
                <w:sz w:val="18"/>
                <w:szCs w:val="18"/>
              </w:rPr>
              <w:t xml:space="preserve"> </w:t>
            </w:r>
            <w:r w:rsidR="001D061B">
              <w:rPr>
                <w:rFonts w:ascii="Tahoma" w:hAnsi="Tahoma" w:cs="Tahoma"/>
                <w:sz w:val="18"/>
                <w:szCs w:val="18"/>
              </w:rPr>
              <w:t>b</w:t>
            </w:r>
            <w:r w:rsidRPr="00883DC9">
              <w:rPr>
                <w:rFonts w:ascii="Tahoma" w:hAnsi="Tahoma" w:cs="Tahoma"/>
                <w:sz w:val="18"/>
                <w:szCs w:val="18"/>
              </w:rPr>
              <w:t xml:space="preserve">aseline </w:t>
            </w:r>
            <w:r w:rsidR="001D061B">
              <w:rPr>
                <w:rFonts w:ascii="Tahoma" w:hAnsi="Tahoma" w:cs="Tahoma"/>
                <w:sz w:val="18"/>
                <w:szCs w:val="18"/>
              </w:rPr>
              <w:t>a</w:t>
            </w:r>
            <w:r w:rsidRPr="00883DC9">
              <w:rPr>
                <w:rFonts w:ascii="Tahoma" w:hAnsi="Tahoma" w:cs="Tahoma"/>
                <w:sz w:val="18"/>
                <w:szCs w:val="18"/>
              </w:rPr>
              <w:t>ssessment in Romanian and English.</w:t>
            </w:r>
          </w:p>
        </w:tc>
        <w:tc>
          <w:tcPr>
            <w:tcW w:w="1620" w:type="dxa"/>
            <w:tcBorders>
              <w:right w:val="single" w:sz="2" w:space="0" w:color="FF0000"/>
            </w:tcBorders>
            <w:shd w:val="clear" w:color="auto" w:fill="F2F2F2" w:themeFill="background1" w:themeFillShade="F2"/>
            <w:vAlign w:val="center"/>
          </w:tcPr>
          <w:p w14:paraId="29FD109D" w14:textId="0A702C12" w:rsidR="00803E0E" w:rsidRPr="00883DC9" w:rsidRDefault="00510C77" w:rsidP="00261462">
            <w:pPr>
              <w:tabs>
                <w:tab w:val="left" w:pos="-139"/>
              </w:tabs>
              <w:spacing w:line="276" w:lineRule="auto"/>
              <w:ind w:right="-140"/>
              <w:jc w:val="center"/>
              <w:rPr>
                <w:rFonts w:ascii="Tahoma" w:hAnsi="Tahoma" w:cs="Tahoma"/>
                <w:sz w:val="18"/>
                <w:szCs w:val="18"/>
                <w:highlight w:val="yellow"/>
                <w:lang w:eastAsia="en-US"/>
              </w:rPr>
            </w:pPr>
            <w:r w:rsidRPr="00883DC9">
              <w:rPr>
                <w:rFonts w:ascii="Tahoma" w:hAnsi="Tahoma" w:cs="Tahoma"/>
                <w:sz w:val="18"/>
                <w:szCs w:val="18"/>
                <w:lang w:eastAsia="en-US"/>
              </w:rPr>
              <w:t>14 October</w:t>
            </w:r>
            <w:r w:rsidR="00803E0E" w:rsidRPr="00883DC9">
              <w:rPr>
                <w:rFonts w:ascii="Tahoma" w:hAnsi="Tahoma" w:cs="Tahoma"/>
                <w:sz w:val="18"/>
                <w:szCs w:val="18"/>
                <w:lang w:eastAsia="en-US"/>
              </w:rPr>
              <w:t xml:space="preserve"> 2020</w:t>
            </w:r>
          </w:p>
        </w:tc>
        <w:tc>
          <w:tcPr>
            <w:tcW w:w="144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803E0E" w:rsidRPr="00883DC9" w:rsidRDefault="00803E0E" w:rsidP="00261462">
            <w:pPr>
              <w:tabs>
                <w:tab w:val="left" w:pos="-139"/>
              </w:tabs>
              <w:spacing w:line="276" w:lineRule="auto"/>
              <w:ind w:right="-140"/>
              <w:jc w:val="center"/>
              <w:rPr>
                <w:rFonts w:ascii="Tahoma" w:hAnsi="Tahoma" w:cs="Tahoma"/>
                <w:sz w:val="18"/>
                <w:szCs w:val="18"/>
                <w:highlight w:val="yellow"/>
                <w:lang w:eastAsia="en-US"/>
              </w:rPr>
            </w:pPr>
          </w:p>
        </w:tc>
      </w:tr>
      <w:tr w:rsidR="00803E0E" w:rsidRPr="00883DC9" w14:paraId="421432ED" w14:textId="77777777" w:rsidTr="002658AB">
        <w:trPr>
          <w:trHeight w:val="432"/>
          <w:jc w:val="center"/>
        </w:trPr>
        <w:tc>
          <w:tcPr>
            <w:tcW w:w="6387" w:type="dxa"/>
            <w:shd w:val="clear" w:color="auto" w:fill="F2F2F2" w:themeFill="background1" w:themeFillShade="F2"/>
            <w:vAlign w:val="center"/>
          </w:tcPr>
          <w:p w14:paraId="7891869E" w14:textId="1DA71E5D" w:rsidR="00803E0E" w:rsidRPr="00883DC9" w:rsidRDefault="00803E0E" w:rsidP="0005083B">
            <w:pPr>
              <w:tabs>
                <w:tab w:val="left" w:pos="-139"/>
              </w:tabs>
              <w:spacing w:line="276" w:lineRule="auto"/>
              <w:ind w:right="-140"/>
              <w:rPr>
                <w:rFonts w:ascii="Tahoma" w:hAnsi="Tahoma" w:cs="Tahoma"/>
                <w:sz w:val="18"/>
                <w:szCs w:val="18"/>
                <w:lang w:eastAsia="en-US"/>
              </w:rPr>
            </w:pPr>
            <w:r w:rsidRPr="00883DC9">
              <w:rPr>
                <w:rFonts w:ascii="Tahoma" w:hAnsi="Tahoma" w:cs="Tahoma"/>
                <w:sz w:val="18"/>
                <w:szCs w:val="18"/>
                <w:lang w:eastAsia="en-US"/>
              </w:rPr>
              <w:t>Presentation of the</w:t>
            </w:r>
            <w:r w:rsidR="00F6591F">
              <w:rPr>
                <w:rFonts w:ascii="Tahoma" w:hAnsi="Tahoma" w:cs="Tahoma"/>
                <w:sz w:val="18"/>
                <w:szCs w:val="18"/>
                <w:lang w:eastAsia="en-US"/>
              </w:rPr>
              <w:t xml:space="preserve"> draft</w:t>
            </w:r>
            <w:r w:rsidRPr="00883DC9">
              <w:rPr>
                <w:rFonts w:ascii="Tahoma" w:hAnsi="Tahoma" w:cs="Tahoma"/>
                <w:sz w:val="18"/>
                <w:szCs w:val="18"/>
                <w:lang w:eastAsia="en-US"/>
              </w:rPr>
              <w:t xml:space="preserve"> Baseline Assessment in Chisinau, Republic of Moldova</w:t>
            </w:r>
            <w:r w:rsidR="00762DB9" w:rsidRPr="00883DC9">
              <w:rPr>
                <w:rFonts w:ascii="Tahoma" w:hAnsi="Tahoma" w:cs="Tahoma"/>
                <w:sz w:val="18"/>
                <w:szCs w:val="18"/>
                <w:lang w:eastAsia="en-US"/>
              </w:rPr>
              <w:t>.</w:t>
            </w:r>
          </w:p>
        </w:tc>
        <w:tc>
          <w:tcPr>
            <w:tcW w:w="1620" w:type="dxa"/>
            <w:tcBorders>
              <w:right w:val="single" w:sz="2" w:space="0" w:color="FF0000"/>
            </w:tcBorders>
            <w:shd w:val="clear" w:color="auto" w:fill="F2F2F2" w:themeFill="background1" w:themeFillShade="F2"/>
            <w:vAlign w:val="center"/>
          </w:tcPr>
          <w:p w14:paraId="01E65A42" w14:textId="1BA4DF53" w:rsidR="00803E0E" w:rsidRPr="00883DC9" w:rsidRDefault="00D24FEC" w:rsidP="00261462">
            <w:pPr>
              <w:tabs>
                <w:tab w:val="left" w:pos="-139"/>
              </w:tabs>
              <w:spacing w:line="276" w:lineRule="auto"/>
              <w:ind w:right="-140"/>
              <w:jc w:val="center"/>
              <w:rPr>
                <w:rFonts w:ascii="Tahoma" w:hAnsi="Tahoma" w:cs="Tahoma"/>
                <w:sz w:val="18"/>
                <w:szCs w:val="18"/>
                <w:highlight w:val="cyan"/>
                <w:lang w:eastAsia="en-US"/>
              </w:rPr>
            </w:pPr>
            <w:r w:rsidRPr="00883DC9">
              <w:rPr>
                <w:rFonts w:ascii="Tahoma" w:hAnsi="Tahoma" w:cs="Tahoma"/>
                <w:sz w:val="18"/>
                <w:szCs w:val="18"/>
                <w:lang w:eastAsia="en-US"/>
              </w:rPr>
              <w:t>16</w:t>
            </w:r>
            <w:r w:rsidR="00925260" w:rsidRPr="00883DC9">
              <w:rPr>
                <w:rFonts w:ascii="Tahoma" w:hAnsi="Tahoma" w:cs="Tahoma"/>
                <w:sz w:val="18"/>
                <w:szCs w:val="18"/>
                <w:lang w:eastAsia="en-US"/>
              </w:rPr>
              <w:t xml:space="preserve"> November 2020</w:t>
            </w:r>
          </w:p>
        </w:tc>
        <w:tc>
          <w:tcPr>
            <w:tcW w:w="144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D213704" w14:textId="77777777" w:rsidR="00803E0E" w:rsidRPr="00883DC9" w:rsidRDefault="00803E0E" w:rsidP="00261462">
            <w:pPr>
              <w:tabs>
                <w:tab w:val="left" w:pos="-139"/>
              </w:tabs>
              <w:spacing w:line="276" w:lineRule="auto"/>
              <w:ind w:right="-140"/>
              <w:jc w:val="center"/>
              <w:rPr>
                <w:rFonts w:ascii="Tahoma" w:hAnsi="Tahoma" w:cs="Tahoma"/>
                <w:sz w:val="18"/>
                <w:szCs w:val="18"/>
                <w:highlight w:val="yellow"/>
                <w:lang w:eastAsia="en-US"/>
              </w:rPr>
            </w:pPr>
          </w:p>
        </w:tc>
      </w:tr>
      <w:tr w:rsidR="00803E0E" w:rsidRPr="00883DC9" w14:paraId="5491A5A2" w14:textId="77777777" w:rsidTr="002658AB">
        <w:trPr>
          <w:trHeight w:val="432"/>
          <w:jc w:val="center"/>
        </w:trPr>
        <w:tc>
          <w:tcPr>
            <w:tcW w:w="6387" w:type="dxa"/>
            <w:shd w:val="clear" w:color="auto" w:fill="F2F2F2" w:themeFill="background1" w:themeFillShade="F2"/>
            <w:vAlign w:val="center"/>
          </w:tcPr>
          <w:p w14:paraId="71DD8877" w14:textId="4A80D9EC" w:rsidR="00803E0E" w:rsidRPr="00883DC9" w:rsidRDefault="00803E0E" w:rsidP="002D1258">
            <w:pPr>
              <w:tabs>
                <w:tab w:val="left" w:pos="-139"/>
              </w:tabs>
              <w:spacing w:line="276" w:lineRule="auto"/>
              <w:ind w:right="-140"/>
              <w:rPr>
                <w:rFonts w:ascii="Tahoma" w:hAnsi="Tahoma" w:cs="Tahoma"/>
                <w:sz w:val="18"/>
                <w:szCs w:val="18"/>
                <w:highlight w:val="yellow"/>
                <w:lang w:eastAsia="en-US"/>
              </w:rPr>
            </w:pPr>
            <w:r w:rsidRPr="00883DC9">
              <w:rPr>
                <w:rFonts w:ascii="Tahoma" w:hAnsi="Tahoma" w:cs="Tahoma"/>
                <w:sz w:val="18"/>
                <w:szCs w:val="18"/>
                <w:lang w:eastAsia="en-US"/>
              </w:rPr>
              <w:t xml:space="preserve">A final consolidated report including the feedback received. The report should be prepared in Romanian and English, no longer than </w:t>
            </w:r>
            <w:r w:rsidR="00871380" w:rsidRPr="00883DC9">
              <w:rPr>
                <w:rFonts w:ascii="Tahoma" w:hAnsi="Tahoma" w:cs="Tahoma"/>
                <w:sz w:val="18"/>
                <w:szCs w:val="18"/>
                <w:lang w:eastAsia="en-US"/>
              </w:rPr>
              <w:t>30</w:t>
            </w:r>
            <w:r w:rsidR="002D1258" w:rsidRPr="00883DC9">
              <w:rPr>
                <w:rFonts w:ascii="Tahoma" w:hAnsi="Tahoma" w:cs="Tahoma"/>
                <w:sz w:val="18"/>
                <w:szCs w:val="18"/>
                <w:lang w:eastAsia="en-US"/>
              </w:rPr>
              <w:t xml:space="preserve"> </w:t>
            </w:r>
            <w:r w:rsidRPr="00883DC9">
              <w:rPr>
                <w:rFonts w:ascii="Tahoma" w:hAnsi="Tahoma" w:cs="Tahoma"/>
                <w:sz w:val="18"/>
                <w:szCs w:val="18"/>
                <w:lang w:eastAsia="en-US"/>
              </w:rPr>
              <w:t>pages</w:t>
            </w:r>
            <w:r w:rsidR="00871380" w:rsidRPr="00883DC9">
              <w:rPr>
                <w:rFonts w:ascii="Tahoma" w:hAnsi="Tahoma" w:cs="Tahoma"/>
                <w:sz w:val="18"/>
                <w:szCs w:val="18"/>
                <w:lang w:eastAsia="en-US"/>
              </w:rPr>
              <w:t xml:space="preserve"> without annexes</w:t>
            </w:r>
            <w:r w:rsidRPr="00883DC9">
              <w:rPr>
                <w:rFonts w:ascii="Tahoma" w:hAnsi="Tahoma" w:cs="Tahoma"/>
                <w:sz w:val="18"/>
                <w:szCs w:val="18"/>
                <w:lang w:eastAsia="en-US"/>
              </w:rPr>
              <w:t>.</w:t>
            </w:r>
          </w:p>
        </w:tc>
        <w:tc>
          <w:tcPr>
            <w:tcW w:w="1620" w:type="dxa"/>
            <w:tcBorders>
              <w:right w:val="single" w:sz="2" w:space="0" w:color="FF0000"/>
            </w:tcBorders>
            <w:shd w:val="clear" w:color="auto" w:fill="F2F2F2" w:themeFill="background1" w:themeFillShade="F2"/>
            <w:vAlign w:val="center"/>
          </w:tcPr>
          <w:p w14:paraId="5AC921B5" w14:textId="67217CB0" w:rsidR="00803E0E" w:rsidRPr="00883DC9" w:rsidRDefault="00D24FEC" w:rsidP="00261462">
            <w:pPr>
              <w:tabs>
                <w:tab w:val="left" w:pos="-139"/>
              </w:tabs>
              <w:spacing w:line="276" w:lineRule="auto"/>
              <w:ind w:right="-140"/>
              <w:jc w:val="center"/>
              <w:rPr>
                <w:rFonts w:ascii="Tahoma" w:hAnsi="Tahoma" w:cs="Tahoma"/>
                <w:sz w:val="18"/>
                <w:szCs w:val="18"/>
                <w:highlight w:val="yellow"/>
                <w:lang w:eastAsia="en-US"/>
              </w:rPr>
            </w:pPr>
            <w:r w:rsidRPr="00883DC9">
              <w:rPr>
                <w:rFonts w:ascii="Tahoma" w:hAnsi="Tahoma" w:cs="Tahoma"/>
                <w:sz w:val="18"/>
                <w:szCs w:val="18"/>
                <w:lang w:eastAsia="en-US"/>
              </w:rPr>
              <w:t>25</w:t>
            </w:r>
            <w:r w:rsidR="00803E0E" w:rsidRPr="00883DC9">
              <w:rPr>
                <w:rFonts w:ascii="Tahoma" w:hAnsi="Tahoma" w:cs="Tahoma"/>
                <w:sz w:val="18"/>
                <w:szCs w:val="18"/>
                <w:lang w:eastAsia="en-US"/>
              </w:rPr>
              <w:t xml:space="preserve"> November 2020</w:t>
            </w:r>
          </w:p>
        </w:tc>
        <w:tc>
          <w:tcPr>
            <w:tcW w:w="144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1F0CEB" w14:textId="77777777" w:rsidR="00803E0E" w:rsidRPr="00883DC9" w:rsidRDefault="00803E0E" w:rsidP="00261462">
            <w:pPr>
              <w:tabs>
                <w:tab w:val="left" w:pos="-139"/>
              </w:tabs>
              <w:spacing w:line="276" w:lineRule="auto"/>
              <w:ind w:right="-140"/>
              <w:jc w:val="center"/>
              <w:rPr>
                <w:rFonts w:ascii="Tahoma" w:hAnsi="Tahoma" w:cs="Tahoma"/>
                <w:sz w:val="18"/>
                <w:szCs w:val="18"/>
                <w:highlight w:val="yellow"/>
                <w:lang w:eastAsia="en-US"/>
              </w:rPr>
            </w:pPr>
          </w:p>
        </w:tc>
      </w:tr>
      <w:tr w:rsidR="00D24FEC" w:rsidRPr="00883DC9" w14:paraId="366CE677" w14:textId="77777777" w:rsidTr="002658AB">
        <w:trPr>
          <w:trHeight w:val="432"/>
          <w:jc w:val="center"/>
        </w:trPr>
        <w:tc>
          <w:tcPr>
            <w:tcW w:w="6387" w:type="dxa"/>
            <w:shd w:val="clear" w:color="auto" w:fill="F2F2F2" w:themeFill="background1" w:themeFillShade="F2"/>
            <w:vAlign w:val="center"/>
          </w:tcPr>
          <w:p w14:paraId="68ED4EB3" w14:textId="2F448AC3" w:rsidR="00D24FEC" w:rsidRPr="00883DC9" w:rsidRDefault="00D24FEC" w:rsidP="003E0F33">
            <w:pPr>
              <w:tabs>
                <w:tab w:val="left" w:pos="-139"/>
              </w:tabs>
              <w:spacing w:line="276" w:lineRule="auto"/>
              <w:ind w:right="-140"/>
              <w:rPr>
                <w:rFonts w:ascii="Tahoma" w:hAnsi="Tahoma" w:cs="Tahoma"/>
                <w:sz w:val="18"/>
                <w:szCs w:val="18"/>
                <w:lang w:eastAsia="en-US"/>
              </w:rPr>
            </w:pPr>
            <w:r w:rsidRPr="00883DC9">
              <w:rPr>
                <w:rFonts w:ascii="Tahoma" w:hAnsi="Tahoma" w:cs="Tahoma"/>
                <w:sz w:val="18"/>
                <w:szCs w:val="18"/>
                <w:lang w:eastAsia="en-US"/>
              </w:rPr>
              <w:t xml:space="preserve">Presentation of the final </w:t>
            </w:r>
            <w:r w:rsidR="00D32DBF">
              <w:rPr>
                <w:rFonts w:ascii="Tahoma" w:hAnsi="Tahoma" w:cs="Tahoma"/>
                <w:sz w:val="18"/>
                <w:szCs w:val="18"/>
                <w:lang w:eastAsia="en-US"/>
              </w:rPr>
              <w:t>b</w:t>
            </w:r>
            <w:r w:rsidR="00F6591F">
              <w:rPr>
                <w:rFonts w:ascii="Tahoma" w:hAnsi="Tahoma" w:cs="Tahoma"/>
                <w:sz w:val="18"/>
                <w:szCs w:val="18"/>
                <w:lang w:eastAsia="en-US"/>
              </w:rPr>
              <w:t xml:space="preserve">aseline </w:t>
            </w:r>
            <w:r w:rsidR="00D32DBF">
              <w:rPr>
                <w:rFonts w:ascii="Tahoma" w:hAnsi="Tahoma" w:cs="Tahoma"/>
                <w:sz w:val="18"/>
                <w:szCs w:val="18"/>
                <w:lang w:eastAsia="en-US"/>
              </w:rPr>
              <w:t>a</w:t>
            </w:r>
            <w:r w:rsidRPr="00883DC9">
              <w:rPr>
                <w:rFonts w:ascii="Tahoma" w:hAnsi="Tahoma" w:cs="Tahoma"/>
                <w:sz w:val="18"/>
                <w:szCs w:val="18"/>
                <w:lang w:eastAsia="en-US"/>
              </w:rPr>
              <w:t>ssessment in Chisinau, Republic of Moldova.</w:t>
            </w:r>
          </w:p>
        </w:tc>
        <w:tc>
          <w:tcPr>
            <w:tcW w:w="1620" w:type="dxa"/>
            <w:tcBorders>
              <w:right w:val="single" w:sz="2" w:space="0" w:color="FF0000"/>
            </w:tcBorders>
            <w:shd w:val="clear" w:color="auto" w:fill="F2F2F2" w:themeFill="background1" w:themeFillShade="F2"/>
            <w:vAlign w:val="center"/>
          </w:tcPr>
          <w:p w14:paraId="72F116A5" w14:textId="7D9CF400" w:rsidR="00D24FEC" w:rsidRPr="00883DC9" w:rsidRDefault="00D24FEC" w:rsidP="00261462">
            <w:pPr>
              <w:tabs>
                <w:tab w:val="left" w:pos="-139"/>
              </w:tabs>
              <w:spacing w:line="276" w:lineRule="auto"/>
              <w:ind w:right="-140"/>
              <w:jc w:val="center"/>
              <w:rPr>
                <w:rFonts w:ascii="Tahoma" w:hAnsi="Tahoma" w:cs="Tahoma"/>
                <w:sz w:val="18"/>
                <w:szCs w:val="18"/>
                <w:lang w:eastAsia="en-US"/>
              </w:rPr>
            </w:pPr>
            <w:r w:rsidRPr="00883DC9">
              <w:rPr>
                <w:rFonts w:ascii="Tahoma" w:hAnsi="Tahoma" w:cs="Tahoma"/>
                <w:sz w:val="18"/>
                <w:szCs w:val="18"/>
                <w:lang w:eastAsia="en-US"/>
              </w:rPr>
              <w:t>7 December 2020</w:t>
            </w:r>
          </w:p>
        </w:tc>
        <w:tc>
          <w:tcPr>
            <w:tcW w:w="144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5FEAE2E" w14:textId="77777777" w:rsidR="00D24FEC" w:rsidRPr="00883DC9" w:rsidRDefault="00D24FEC" w:rsidP="00261462">
            <w:pPr>
              <w:tabs>
                <w:tab w:val="left" w:pos="-139"/>
              </w:tabs>
              <w:spacing w:line="276" w:lineRule="auto"/>
              <w:ind w:right="-140"/>
              <w:jc w:val="center"/>
              <w:rPr>
                <w:rFonts w:ascii="Tahoma" w:hAnsi="Tahoma" w:cs="Tahoma"/>
                <w:sz w:val="18"/>
                <w:szCs w:val="18"/>
                <w:highlight w:val="yellow"/>
                <w:lang w:eastAsia="en-US"/>
              </w:rPr>
            </w:pPr>
          </w:p>
        </w:tc>
      </w:tr>
      <w:tr w:rsidR="00803E0E" w:rsidRPr="00883DC9" w14:paraId="1564909A" w14:textId="77777777" w:rsidTr="00803E0E">
        <w:trPr>
          <w:trHeight w:val="432"/>
          <w:jc w:val="center"/>
        </w:trPr>
        <w:tc>
          <w:tcPr>
            <w:tcW w:w="8007" w:type="dxa"/>
            <w:gridSpan w:val="2"/>
            <w:tcBorders>
              <w:right w:val="single" w:sz="2" w:space="0" w:color="FF0000"/>
            </w:tcBorders>
            <w:shd w:val="clear" w:color="auto" w:fill="F2F2F2" w:themeFill="background1" w:themeFillShade="F2"/>
            <w:vAlign w:val="center"/>
          </w:tcPr>
          <w:p w14:paraId="6F353B92" w14:textId="70B453C1" w:rsidR="00803E0E" w:rsidRPr="00883DC9" w:rsidRDefault="00803E0E" w:rsidP="00E16839">
            <w:pPr>
              <w:tabs>
                <w:tab w:val="left" w:pos="-139"/>
              </w:tabs>
              <w:spacing w:line="276" w:lineRule="auto"/>
              <w:jc w:val="right"/>
              <w:rPr>
                <w:rFonts w:ascii="Tahoma" w:hAnsi="Tahoma" w:cs="Tahoma"/>
                <w:sz w:val="18"/>
                <w:szCs w:val="18"/>
                <w:lang w:eastAsia="en-US"/>
              </w:rPr>
            </w:pPr>
            <w:r w:rsidRPr="00883DC9">
              <w:rPr>
                <w:rFonts w:ascii="Tahoma" w:hAnsi="Tahoma" w:cs="Tahoma"/>
                <w:sz w:val="18"/>
                <w:szCs w:val="18"/>
                <w:lang w:eastAsia="en-US"/>
              </w:rPr>
              <w:t xml:space="preserve">TOTAL </w:t>
            </w:r>
            <w:r w:rsidRPr="00883DC9">
              <w:rPr>
                <w:sz w:val="16"/>
                <w:szCs w:val="16"/>
              </w:rPr>
              <w:t>►</w:t>
            </w:r>
          </w:p>
        </w:tc>
        <w:tc>
          <w:tcPr>
            <w:tcW w:w="144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803E0E" w:rsidRPr="00883DC9" w:rsidRDefault="00803E0E" w:rsidP="00261462">
            <w:pPr>
              <w:tabs>
                <w:tab w:val="left" w:pos="-139"/>
              </w:tabs>
              <w:spacing w:line="276" w:lineRule="auto"/>
              <w:ind w:right="-140"/>
              <w:jc w:val="center"/>
              <w:rPr>
                <w:rFonts w:ascii="Tahoma" w:hAnsi="Tahoma" w:cs="Tahoma"/>
                <w:sz w:val="18"/>
                <w:szCs w:val="18"/>
                <w:highlight w:val="yellow"/>
                <w:lang w:eastAsia="en-US"/>
              </w:rPr>
            </w:pPr>
          </w:p>
        </w:tc>
      </w:tr>
    </w:tbl>
    <w:p w14:paraId="728C28FE" w14:textId="77777777" w:rsidR="00261462" w:rsidRPr="00883DC9" w:rsidRDefault="00261462" w:rsidP="00261462">
      <w:pPr>
        <w:spacing w:line="276" w:lineRule="auto"/>
        <w:jc w:val="both"/>
        <w:rPr>
          <w:rFonts w:ascii="Tahoma" w:hAnsi="Tahoma" w:cs="Tahoma"/>
          <w:sz w:val="18"/>
          <w:szCs w:val="18"/>
          <w:lang w:eastAsia="en-US"/>
        </w:rPr>
      </w:pPr>
    </w:p>
    <w:p w14:paraId="58B80D11" w14:textId="5E778C13" w:rsidR="00DC3987" w:rsidRPr="00883DC9" w:rsidRDefault="00DC3987" w:rsidP="00DC3987">
      <w:pPr>
        <w:pBdr>
          <w:bottom w:val="single" w:sz="2" w:space="1" w:color="808080"/>
        </w:pBdr>
        <w:tabs>
          <w:tab w:val="left" w:pos="284"/>
        </w:tabs>
        <w:spacing w:after="120"/>
        <w:ind w:left="-142"/>
        <w:rPr>
          <w:rFonts w:ascii="Tahoma" w:hAnsi="Tahoma" w:cs="Tahoma"/>
          <w:bCs/>
          <w:sz w:val="20"/>
          <w:szCs w:val="20"/>
          <w:lang w:eastAsia="en-US"/>
        </w:rPr>
      </w:pPr>
      <w:r w:rsidRPr="00883DC9">
        <w:rPr>
          <w:rFonts w:ascii="Tahoma" w:hAnsi="Tahoma" w:cs="Tahoma"/>
          <w:bCs/>
          <w:sz w:val="20"/>
          <w:szCs w:val="20"/>
          <w:lang w:eastAsia="en-US"/>
        </w:rPr>
        <w:t>Format and content of all deliverables should be further discussed with the project team.</w:t>
      </w:r>
    </w:p>
    <w:p w14:paraId="07D1D094" w14:textId="75F8CD37" w:rsidR="00F54EF8" w:rsidRPr="00883DC9" w:rsidRDefault="00DC3987" w:rsidP="00DC3987">
      <w:pPr>
        <w:pBdr>
          <w:bottom w:val="single" w:sz="2" w:space="1" w:color="808080"/>
        </w:pBdr>
        <w:tabs>
          <w:tab w:val="left" w:pos="284"/>
        </w:tabs>
        <w:spacing w:after="120"/>
        <w:ind w:left="-142"/>
        <w:rPr>
          <w:rFonts w:ascii="Tahoma" w:hAnsi="Tahoma" w:cs="Tahoma"/>
          <w:b/>
          <w:lang w:eastAsia="en-US"/>
        </w:rPr>
      </w:pPr>
      <w:r w:rsidRPr="00883DC9">
        <w:rPr>
          <w:rFonts w:ascii="Tahoma" w:hAnsi="Tahoma" w:cs="Tahoma"/>
          <w:bCs/>
          <w:sz w:val="20"/>
          <w:szCs w:val="20"/>
          <w:lang w:eastAsia="en-US"/>
        </w:rPr>
        <w:t>Further to Article 4.4.3 of the Legal Conditions of the present contract (see below-page 5), the duration of the Provider’s travel and stays will be covered by an insurance policy with the insurers CHARTIS (Policy No. 2.004.761). A telephone helpline is available in case of emergency (+ 32 (0)3 253 69 16).</w:t>
      </w:r>
      <w:r w:rsidR="003F2594" w:rsidRPr="00883DC9">
        <w:rPr>
          <w:rFonts w:ascii="Tahoma" w:hAnsi="Tahoma" w:cs="Tahoma"/>
          <w:b/>
          <w:lang w:eastAsia="en-US"/>
        </w:rPr>
        <w:br w:type="page"/>
      </w:r>
      <w:r w:rsidR="00F54EF8" w:rsidRPr="00883DC9">
        <w:rPr>
          <w:rFonts w:ascii="Tahoma" w:hAnsi="Tahoma" w:cs="Tahoma"/>
          <w:b/>
          <w:lang w:eastAsia="en-US"/>
        </w:rPr>
        <w:t>B. Declaration of Agreement and Signature</w:t>
      </w:r>
    </w:p>
    <w:p w14:paraId="5E998783" w14:textId="77777777" w:rsidR="009A6460" w:rsidRPr="00883DC9" w:rsidRDefault="009A6460" w:rsidP="009A6460">
      <w:pPr>
        <w:tabs>
          <w:tab w:val="left" w:pos="284"/>
          <w:tab w:val="left" w:pos="426"/>
        </w:tabs>
        <w:ind w:left="-142"/>
        <w:jc w:val="both"/>
        <w:rPr>
          <w:rFonts w:ascii="Tahoma" w:hAnsi="Tahoma" w:cs="Tahoma"/>
          <w:sz w:val="20"/>
          <w:szCs w:val="20"/>
        </w:rPr>
      </w:pPr>
      <w:r w:rsidRPr="00883DC9">
        <w:rPr>
          <w:rFonts w:ascii="Tahoma" w:hAnsi="Tahoma" w:cs="Tahoma"/>
          <w:sz w:val="20"/>
          <w:szCs w:val="20"/>
        </w:rPr>
        <w:t>I, the undersigned, acting on my own behalf or as a representative of the Provider indicated below, hereby:</w:t>
      </w:r>
    </w:p>
    <w:p w14:paraId="42F09D22" w14:textId="43E24588" w:rsidR="009A6460" w:rsidRPr="00883DC9" w:rsidRDefault="009A6460" w:rsidP="009A6460">
      <w:pPr>
        <w:numPr>
          <w:ilvl w:val="0"/>
          <w:numId w:val="2"/>
        </w:numPr>
        <w:tabs>
          <w:tab w:val="left" w:pos="0"/>
        </w:tabs>
        <w:ind w:left="0" w:hanging="142"/>
        <w:jc w:val="both"/>
        <w:rPr>
          <w:rFonts w:ascii="Tahoma" w:hAnsi="Tahoma" w:cs="Tahoma"/>
          <w:sz w:val="20"/>
          <w:szCs w:val="20"/>
        </w:rPr>
      </w:pPr>
      <w:r w:rsidRPr="00883DC9">
        <w:rPr>
          <w:rFonts w:ascii="Tahoma" w:hAnsi="Tahoma" w:cs="Tahoma"/>
          <w:sz w:val="20"/>
          <w:szCs w:val="20"/>
        </w:rPr>
        <w:t>Declare having the authority to represent the Provider;</w:t>
      </w:r>
    </w:p>
    <w:p w14:paraId="23C8F473" w14:textId="6468EE50" w:rsidR="009A6460" w:rsidRPr="00883DC9" w:rsidRDefault="009A6460" w:rsidP="009A6460">
      <w:pPr>
        <w:numPr>
          <w:ilvl w:val="0"/>
          <w:numId w:val="2"/>
        </w:numPr>
        <w:tabs>
          <w:tab w:val="left" w:pos="0"/>
        </w:tabs>
        <w:ind w:left="0" w:hanging="142"/>
        <w:jc w:val="both"/>
        <w:rPr>
          <w:rFonts w:ascii="Tahoma" w:hAnsi="Tahoma" w:cs="Tahoma"/>
          <w:sz w:val="20"/>
          <w:szCs w:val="20"/>
        </w:rPr>
      </w:pPr>
      <w:r w:rsidRPr="00883DC9">
        <w:rPr>
          <w:rFonts w:ascii="Tahoma" w:hAnsi="Tahoma" w:cs="Tahoma"/>
          <w:sz w:val="20"/>
          <w:szCs w:val="20"/>
        </w:rPr>
        <w:t>Declare that the information provided to the Council under this procedure is complete, correct and truthful.</w:t>
      </w:r>
    </w:p>
    <w:p w14:paraId="6F56A41C" w14:textId="6F361FE3" w:rsidR="009A6460" w:rsidRPr="00883DC9" w:rsidRDefault="009A6460" w:rsidP="009A6460">
      <w:pPr>
        <w:numPr>
          <w:ilvl w:val="0"/>
          <w:numId w:val="2"/>
        </w:numPr>
        <w:tabs>
          <w:tab w:val="left" w:pos="0"/>
        </w:tabs>
        <w:ind w:left="0" w:hanging="142"/>
        <w:jc w:val="both"/>
        <w:rPr>
          <w:rFonts w:ascii="Tahoma" w:hAnsi="Tahoma" w:cs="Tahoma"/>
          <w:sz w:val="20"/>
          <w:szCs w:val="20"/>
        </w:rPr>
      </w:pPr>
      <w:r w:rsidRPr="00883DC9">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883DC9" w:rsidRDefault="009A6460" w:rsidP="009A6460">
      <w:pPr>
        <w:numPr>
          <w:ilvl w:val="0"/>
          <w:numId w:val="2"/>
        </w:numPr>
        <w:tabs>
          <w:tab w:val="left" w:pos="0"/>
        </w:tabs>
        <w:ind w:left="0" w:hanging="142"/>
        <w:jc w:val="both"/>
        <w:rPr>
          <w:rFonts w:ascii="Tahoma" w:hAnsi="Tahoma" w:cs="Tahoma"/>
          <w:sz w:val="20"/>
          <w:szCs w:val="20"/>
        </w:rPr>
      </w:pPr>
      <w:r w:rsidRPr="00883DC9">
        <w:rPr>
          <w:rFonts w:ascii="Tahoma" w:hAnsi="Tahoma" w:cs="Tahoma"/>
          <w:sz w:val="20"/>
          <w:szCs w:val="20"/>
        </w:rPr>
        <w:t>Express consent to any audit or verification that the Council may initiate by any means on the information provided under this procedure;</w:t>
      </w:r>
    </w:p>
    <w:p w14:paraId="20AFA534" w14:textId="7D7E2FFF" w:rsidR="009A6460" w:rsidRPr="00883DC9" w:rsidRDefault="009A6460" w:rsidP="009A6460">
      <w:pPr>
        <w:numPr>
          <w:ilvl w:val="0"/>
          <w:numId w:val="2"/>
        </w:numPr>
        <w:tabs>
          <w:tab w:val="left" w:pos="0"/>
        </w:tabs>
        <w:ind w:left="0" w:hanging="142"/>
        <w:jc w:val="both"/>
        <w:rPr>
          <w:rFonts w:ascii="Tahoma" w:hAnsi="Tahoma" w:cs="Tahoma"/>
          <w:sz w:val="20"/>
          <w:szCs w:val="20"/>
        </w:rPr>
      </w:pPr>
      <w:r w:rsidRPr="00883DC9">
        <w:rPr>
          <w:rFonts w:ascii="Tahoma" w:hAnsi="Tahoma" w:cs="Tahoma"/>
          <w:sz w:val="20"/>
          <w:szCs w:val="20"/>
        </w:rPr>
        <w:t xml:space="preserve">Declare that neither I or the Provider I represent is in any of the situations listed in the exclusion criteria as reproduced in </w:t>
      </w:r>
      <w:r w:rsidR="00B67FAF" w:rsidRPr="00883DC9">
        <w:rPr>
          <w:rFonts w:ascii="Tahoma" w:hAnsi="Tahoma" w:cs="Tahoma"/>
          <w:sz w:val="20"/>
          <w:szCs w:val="20"/>
        </w:rPr>
        <w:t>the Tender File</w:t>
      </w:r>
      <w:r w:rsidRPr="00883DC9">
        <w:rPr>
          <w:rFonts w:ascii="Tahoma" w:hAnsi="Tahoma" w:cs="Tahoma"/>
          <w:sz w:val="20"/>
          <w:szCs w:val="20"/>
        </w:rPr>
        <w:t>;</w:t>
      </w:r>
    </w:p>
    <w:p w14:paraId="77869EB6" w14:textId="6D5D9E6D" w:rsidR="009A6460" w:rsidRPr="00883DC9" w:rsidRDefault="009A6460" w:rsidP="009A6460">
      <w:pPr>
        <w:numPr>
          <w:ilvl w:val="0"/>
          <w:numId w:val="2"/>
        </w:numPr>
        <w:tabs>
          <w:tab w:val="left" w:pos="0"/>
        </w:tabs>
        <w:ind w:left="0" w:hanging="142"/>
        <w:jc w:val="both"/>
        <w:rPr>
          <w:rFonts w:ascii="Tahoma" w:hAnsi="Tahoma" w:cs="Tahoma"/>
          <w:sz w:val="20"/>
          <w:szCs w:val="20"/>
        </w:rPr>
      </w:pPr>
      <w:r w:rsidRPr="00883DC9">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7B3C1D48" w:rsidR="009A6460" w:rsidRPr="00883DC9" w:rsidRDefault="009A6460" w:rsidP="009A6460">
      <w:pPr>
        <w:numPr>
          <w:ilvl w:val="0"/>
          <w:numId w:val="2"/>
        </w:numPr>
        <w:tabs>
          <w:tab w:val="left" w:pos="0"/>
        </w:tabs>
        <w:ind w:left="0" w:hanging="142"/>
        <w:jc w:val="both"/>
        <w:rPr>
          <w:rFonts w:ascii="Tahoma" w:hAnsi="Tahoma" w:cs="Tahoma"/>
          <w:sz w:val="20"/>
          <w:szCs w:val="20"/>
        </w:rPr>
      </w:pPr>
      <w:r w:rsidRPr="00883DC9">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3D8561AE" w14:textId="6F996F2B" w:rsidR="009A6460" w:rsidRPr="00883DC9" w:rsidRDefault="009A6460" w:rsidP="009A6460">
      <w:pPr>
        <w:numPr>
          <w:ilvl w:val="0"/>
          <w:numId w:val="2"/>
        </w:numPr>
        <w:tabs>
          <w:tab w:val="left" w:pos="0"/>
        </w:tabs>
        <w:ind w:left="0" w:hanging="142"/>
        <w:jc w:val="both"/>
        <w:rPr>
          <w:rFonts w:ascii="Tahoma" w:hAnsi="Tahoma" w:cs="Tahoma"/>
          <w:sz w:val="20"/>
          <w:szCs w:val="20"/>
        </w:rPr>
      </w:pPr>
      <w:r w:rsidRPr="00883DC9">
        <w:rPr>
          <w:rFonts w:ascii="Tahoma" w:hAnsi="Tahoma" w:cs="Tahoma"/>
          <w:sz w:val="20"/>
          <w:szCs w:val="20"/>
        </w:rPr>
        <w:t xml:space="preserve">Accept without any derogation all the terms of the Legal Conditions as reproduced in the present document and understand that its signature </w:t>
      </w:r>
      <w:r w:rsidRPr="00883DC9">
        <w:rPr>
          <w:rFonts w:ascii="Tahoma" w:hAnsi="Tahoma" w:cs="Tahoma"/>
          <w:b/>
          <w:sz w:val="20"/>
          <w:szCs w:val="20"/>
          <w:u w:val="single"/>
        </w:rPr>
        <w:t>shall constitute signature of the contract</w:t>
      </w:r>
      <w:r w:rsidRPr="00883DC9">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883DC9"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883DC9"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31F5651F" w:rsidR="009A6460" w:rsidRPr="00883DC9" w:rsidRDefault="009A6460" w:rsidP="00FC7772">
            <w:pPr>
              <w:jc w:val="center"/>
              <w:rPr>
                <w:rFonts w:ascii="Tahoma" w:hAnsi="Tahoma" w:cs="Tahoma"/>
                <w:b/>
                <w:sz w:val="20"/>
                <w:szCs w:val="20"/>
              </w:rPr>
            </w:pPr>
            <w:r w:rsidRPr="00883DC9">
              <w:rPr>
                <w:rFonts w:ascii="Tahoma" w:hAnsi="Tahoma" w:cs="Tahoma"/>
                <w:color w:val="FF0000"/>
                <w:sz w:val="20"/>
                <w:szCs w:val="20"/>
              </w:rPr>
              <w:t xml:space="preserve">The Provider shall </w:t>
            </w:r>
            <w:r w:rsidRPr="00883DC9">
              <w:rPr>
                <w:rFonts w:ascii="Tahoma" w:hAnsi="Tahoma" w:cs="Tahoma"/>
                <w:b/>
                <w:color w:val="FF0000"/>
                <w:sz w:val="20"/>
                <w:szCs w:val="20"/>
              </w:rPr>
              <w:t>fill in this part</w:t>
            </w:r>
            <w:r w:rsidRPr="00883DC9">
              <w:rPr>
                <w:rFonts w:ascii="Tahoma" w:hAnsi="Tahoma" w:cs="Tahoma"/>
                <w:color w:val="FF0000"/>
                <w:sz w:val="20"/>
                <w:szCs w:val="20"/>
              </w:rPr>
              <w:t xml:space="preserve">, </w:t>
            </w:r>
            <w:r w:rsidRPr="00883DC9">
              <w:rPr>
                <w:rFonts w:ascii="Tahoma" w:hAnsi="Tahoma" w:cs="Tahoma"/>
                <w:b/>
                <w:color w:val="FF0000"/>
                <w:sz w:val="20"/>
                <w:szCs w:val="20"/>
              </w:rPr>
              <w:t>print the document</w:t>
            </w:r>
            <w:r w:rsidRPr="00883DC9">
              <w:rPr>
                <w:rFonts w:ascii="Tahoma" w:hAnsi="Tahoma" w:cs="Tahoma"/>
                <w:color w:val="FF0000"/>
                <w:sz w:val="20"/>
                <w:szCs w:val="20"/>
              </w:rPr>
              <w:t xml:space="preserve">, </w:t>
            </w:r>
            <w:r w:rsidRPr="00883DC9">
              <w:rPr>
                <w:rFonts w:ascii="Tahoma" w:hAnsi="Tahoma" w:cs="Tahoma"/>
                <w:b/>
                <w:color w:val="FF0000"/>
                <w:sz w:val="20"/>
                <w:szCs w:val="20"/>
              </w:rPr>
              <w:t>sign in the last box</w:t>
            </w:r>
            <w:r w:rsidRPr="00883DC9">
              <w:rPr>
                <w:rFonts w:ascii="Tahoma" w:hAnsi="Tahoma" w:cs="Tahoma"/>
                <w:color w:val="FF0000"/>
                <w:sz w:val="20"/>
                <w:szCs w:val="20"/>
              </w:rPr>
              <w:t xml:space="preserve"> below and </w:t>
            </w:r>
            <w:r w:rsidRPr="00883DC9">
              <w:rPr>
                <w:rFonts w:ascii="Tahoma" w:hAnsi="Tahoma" w:cs="Tahoma"/>
                <w:b/>
                <w:color w:val="FF0000"/>
                <w:sz w:val="20"/>
                <w:szCs w:val="20"/>
              </w:rPr>
              <w:t>send a scan copy of the document</w:t>
            </w:r>
            <w:r w:rsidR="00D237A7" w:rsidRPr="00883DC9">
              <w:rPr>
                <w:rFonts w:ascii="Tahoma" w:hAnsi="Tahoma" w:cs="Tahoma"/>
                <w:b/>
                <w:color w:val="FF0000"/>
                <w:sz w:val="20"/>
                <w:szCs w:val="20"/>
              </w:rPr>
              <w:t xml:space="preserve"> in its entirety</w:t>
            </w:r>
            <w:r w:rsidRPr="00883DC9">
              <w:rPr>
                <w:rFonts w:ascii="Tahoma" w:hAnsi="Tahoma" w:cs="Tahoma"/>
                <w:color w:val="FF0000"/>
                <w:sz w:val="20"/>
                <w:szCs w:val="20"/>
              </w:rPr>
              <w:t xml:space="preserve"> to the email address indicated on the 1</w:t>
            </w:r>
            <w:r w:rsidRPr="00883DC9">
              <w:rPr>
                <w:rFonts w:ascii="Tahoma" w:hAnsi="Tahoma" w:cs="Tahoma"/>
                <w:color w:val="FF0000"/>
                <w:sz w:val="20"/>
                <w:szCs w:val="20"/>
                <w:vertAlign w:val="superscript"/>
              </w:rPr>
              <w:t>st</w:t>
            </w:r>
            <w:r w:rsidRPr="00883DC9">
              <w:rPr>
                <w:rFonts w:ascii="Tahoma" w:hAnsi="Tahoma" w:cs="Tahoma"/>
                <w:color w:val="FF0000"/>
                <w:sz w:val="20"/>
                <w:szCs w:val="20"/>
              </w:rPr>
              <w:t xml:space="preserve"> page.</w:t>
            </w:r>
          </w:p>
        </w:tc>
      </w:tr>
      <w:tr w:rsidR="009A6460" w:rsidRPr="00883DC9"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883DC9" w:rsidRDefault="009A6460" w:rsidP="00FC7772">
            <w:pPr>
              <w:jc w:val="center"/>
              <w:rPr>
                <w:rFonts w:ascii="Tahoma" w:hAnsi="Tahoma" w:cs="Tahoma"/>
                <w:color w:val="FF0000"/>
                <w:sz w:val="10"/>
                <w:szCs w:val="10"/>
              </w:rPr>
            </w:pPr>
          </w:p>
        </w:tc>
      </w:tr>
      <w:tr w:rsidR="009A6460" w:rsidRPr="00883DC9"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883DC9" w:rsidRDefault="009A6460" w:rsidP="00FC7772">
            <w:pPr>
              <w:jc w:val="center"/>
              <w:rPr>
                <w:rFonts w:ascii="Tahoma" w:hAnsi="Tahoma" w:cs="Tahoma"/>
                <w:b/>
                <w:sz w:val="20"/>
                <w:szCs w:val="20"/>
              </w:rPr>
            </w:pPr>
            <w:r w:rsidRPr="00883DC9">
              <w:rPr>
                <w:rFonts w:ascii="Tahoma" w:hAnsi="Tahoma" w:cs="Tahoma"/>
                <w:noProof/>
                <w:lang w:val="it-IT" w:eastAsia="it-IT"/>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14B6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Pr="00883DC9" w:rsidRDefault="009A6460" w:rsidP="00FC7772">
            <w:pPr>
              <w:jc w:val="center"/>
              <w:rPr>
                <w:rFonts w:ascii="Tahoma" w:hAnsi="Tahoma" w:cs="Tahoma"/>
                <w:b/>
                <w:sz w:val="20"/>
                <w:szCs w:val="20"/>
              </w:rPr>
            </w:pPr>
            <w:r w:rsidRPr="00883DC9">
              <w:rPr>
                <w:rFonts w:ascii="Tahoma" w:hAnsi="Tahoma" w:cs="Tahoma"/>
                <w:b/>
                <w:sz w:val="20"/>
                <w:szCs w:val="20"/>
              </w:rPr>
              <w:t>For the Provider</w:t>
            </w:r>
          </w:p>
          <w:p w14:paraId="347A8A72" w14:textId="28FBF063" w:rsidR="009A6460" w:rsidRPr="00883DC9" w:rsidRDefault="009A6460" w:rsidP="00FC7772">
            <w:pPr>
              <w:jc w:val="center"/>
              <w:rPr>
                <w:rFonts w:ascii="Tahoma" w:hAnsi="Tahoma" w:cs="Tahoma"/>
                <w:b/>
                <w:sz w:val="20"/>
                <w:szCs w:val="20"/>
              </w:rPr>
            </w:pPr>
            <w:r w:rsidRPr="00883DC9">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883DC9"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883DC9" w:rsidRDefault="009A6460" w:rsidP="00FC7772">
            <w:pPr>
              <w:jc w:val="center"/>
              <w:rPr>
                <w:rFonts w:ascii="Tahoma" w:hAnsi="Tahoma" w:cs="Tahoma"/>
                <w:b/>
                <w:sz w:val="20"/>
                <w:szCs w:val="20"/>
              </w:rPr>
            </w:pPr>
            <w:r w:rsidRPr="00883DC9">
              <w:rPr>
                <w:rFonts w:ascii="Tahoma" w:hAnsi="Tahoma" w:cs="Tahoma"/>
                <w:b/>
                <w:sz w:val="20"/>
                <w:szCs w:val="20"/>
              </w:rPr>
              <w:t>For the Council of Europe</w:t>
            </w:r>
          </w:p>
          <w:p w14:paraId="4A14E3F2" w14:textId="5D8C1CCA" w:rsidR="009A6460" w:rsidRPr="00883DC9" w:rsidRDefault="009A6460" w:rsidP="00FC7772">
            <w:pPr>
              <w:jc w:val="center"/>
              <w:rPr>
                <w:rFonts w:ascii="Tahoma" w:hAnsi="Tahoma" w:cs="Tahoma"/>
                <w:sz w:val="20"/>
                <w:szCs w:val="20"/>
              </w:rPr>
            </w:pPr>
            <w:r w:rsidRPr="00883DC9">
              <w:rPr>
                <w:rFonts w:ascii="Tahoma" w:hAnsi="Tahoma" w:cs="Tahoma"/>
                <w:sz w:val="18"/>
                <w:szCs w:val="18"/>
              </w:rPr>
              <w:t>On behalf of the Secretary General of the Council of Europe</w:t>
            </w:r>
            <w:r w:rsidRPr="00883DC9">
              <w:rPr>
                <w:rFonts w:ascii="Tahoma" w:hAnsi="Tahoma" w:cs="Tahoma"/>
                <w:b/>
                <w:sz w:val="20"/>
                <w:szCs w:val="20"/>
              </w:rPr>
              <w:t xml:space="preserve"> </w:t>
            </w:r>
            <w:r w:rsidR="00375BEA" w:rsidRPr="00883DC9">
              <w:rPr>
                <w:b/>
                <w:sz w:val="24"/>
                <w:szCs w:val="24"/>
              </w:rPr>
              <w:t>▼</w:t>
            </w:r>
          </w:p>
        </w:tc>
      </w:tr>
      <w:tr w:rsidR="009A6460" w:rsidRPr="00883DC9"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883DC9" w:rsidRDefault="009A6460" w:rsidP="00FC7772">
            <w:pPr>
              <w:ind w:left="113" w:right="113"/>
              <w:jc w:val="center"/>
              <w:rPr>
                <w:rFonts w:ascii="Tahoma" w:hAnsi="Tahoma" w:cs="Tahoma"/>
                <w:sz w:val="18"/>
                <w:szCs w:val="18"/>
              </w:rPr>
            </w:pPr>
            <w:r w:rsidRPr="00883DC9">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883DC9" w:rsidRDefault="009A6460" w:rsidP="00FC7772">
            <w:pPr>
              <w:ind w:left="-35"/>
              <w:jc w:val="right"/>
              <w:rPr>
                <w:rFonts w:ascii="Tahoma" w:hAnsi="Tahoma" w:cs="Tahoma"/>
                <w:sz w:val="16"/>
                <w:szCs w:val="16"/>
              </w:rPr>
            </w:pPr>
            <w:r w:rsidRPr="00883DC9">
              <w:rPr>
                <w:rFonts w:ascii="Tahoma" w:hAnsi="Tahoma" w:cs="Tahoma"/>
                <w:sz w:val="16"/>
                <w:szCs w:val="16"/>
              </w:rPr>
              <w:t xml:space="preserve">Signatory (Name, Function and Entity) </w:t>
            </w:r>
            <w:r w:rsidRPr="00883DC9">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883DC9"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883DC9"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883DC9" w:rsidRDefault="009A6460" w:rsidP="00FC7772">
            <w:pPr>
              <w:ind w:left="-38"/>
              <w:jc w:val="right"/>
              <w:rPr>
                <w:rFonts w:ascii="Tahoma" w:hAnsi="Tahoma" w:cs="Tahoma"/>
                <w:sz w:val="16"/>
                <w:szCs w:val="16"/>
              </w:rPr>
            </w:pPr>
            <w:r w:rsidRPr="00883DC9">
              <w:rPr>
                <w:rFonts w:ascii="Tahoma" w:hAnsi="Tahoma" w:cs="Tahoma"/>
                <w:sz w:val="16"/>
                <w:szCs w:val="16"/>
              </w:rPr>
              <w:t xml:space="preserve">Signatory (Name, Function and Entity) </w:t>
            </w:r>
            <w:r w:rsidRPr="00883DC9">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883DC9" w:rsidRDefault="009A6460" w:rsidP="00FC7772">
            <w:pPr>
              <w:rPr>
                <w:rFonts w:ascii="Tahoma" w:hAnsi="Tahoma" w:cs="Tahoma"/>
                <w:sz w:val="20"/>
                <w:szCs w:val="20"/>
              </w:rPr>
            </w:pPr>
          </w:p>
        </w:tc>
      </w:tr>
      <w:tr w:rsidR="009A6460" w:rsidRPr="00883DC9"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883DC9"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883DC9" w:rsidRDefault="009A6460" w:rsidP="00FC7772">
            <w:pPr>
              <w:ind w:left="-35"/>
              <w:jc w:val="right"/>
              <w:rPr>
                <w:rFonts w:ascii="Tahoma" w:hAnsi="Tahoma" w:cs="Tahoma"/>
                <w:sz w:val="16"/>
                <w:szCs w:val="16"/>
              </w:rPr>
            </w:pPr>
            <w:r w:rsidRPr="00883DC9">
              <w:rPr>
                <w:rFonts w:ascii="Tahoma" w:hAnsi="Tahoma" w:cs="Tahoma"/>
                <w:sz w:val="16"/>
                <w:szCs w:val="16"/>
              </w:rPr>
              <w:t xml:space="preserve">Provider </w:t>
            </w:r>
            <w:r w:rsidRPr="00883DC9">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883DC9"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883DC9"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883DC9" w:rsidRDefault="009A6460" w:rsidP="00FC7772">
            <w:pPr>
              <w:ind w:left="-38"/>
              <w:jc w:val="right"/>
              <w:rPr>
                <w:rFonts w:ascii="Tahoma" w:hAnsi="Tahoma" w:cs="Tahoma"/>
                <w:sz w:val="16"/>
                <w:szCs w:val="16"/>
              </w:rPr>
            </w:pPr>
            <w:r w:rsidRPr="00883DC9">
              <w:rPr>
                <w:rFonts w:ascii="Tahoma" w:hAnsi="Tahoma" w:cs="Tahoma"/>
                <w:sz w:val="16"/>
                <w:szCs w:val="16"/>
              </w:rPr>
              <w:t xml:space="preserve">% of advance payment accepted </w:t>
            </w:r>
            <w:r w:rsidRPr="00883DC9">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883DC9" w:rsidRDefault="009A6460" w:rsidP="00FC7772">
            <w:pPr>
              <w:rPr>
                <w:rFonts w:ascii="Tahoma" w:hAnsi="Tahoma" w:cs="Tahoma"/>
                <w:sz w:val="20"/>
                <w:szCs w:val="20"/>
              </w:rPr>
            </w:pPr>
          </w:p>
        </w:tc>
      </w:tr>
      <w:tr w:rsidR="009A6460" w:rsidRPr="00883DC9"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883DC9"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883DC9" w:rsidRDefault="009A6460" w:rsidP="00FC7772">
            <w:pPr>
              <w:ind w:left="-35"/>
              <w:jc w:val="right"/>
              <w:rPr>
                <w:rFonts w:ascii="Tahoma" w:hAnsi="Tahoma" w:cs="Tahoma"/>
                <w:sz w:val="16"/>
                <w:szCs w:val="16"/>
              </w:rPr>
            </w:pPr>
            <w:r w:rsidRPr="00883DC9">
              <w:rPr>
                <w:rFonts w:ascii="Tahoma" w:hAnsi="Tahoma" w:cs="Tahoma"/>
                <w:sz w:val="16"/>
                <w:szCs w:val="16"/>
              </w:rPr>
              <w:t xml:space="preserve">Place of signature </w:t>
            </w:r>
            <w:r w:rsidRPr="00883DC9">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883DC9" w:rsidRDefault="009A6460" w:rsidP="00FC7772">
            <w:pPr>
              <w:rPr>
                <w:rFonts w:ascii="Tahoma" w:hAnsi="Tahoma" w:cs="Tahoma"/>
                <w:sz w:val="16"/>
                <w:szCs w:val="16"/>
              </w:rPr>
            </w:pPr>
            <w:r w:rsidRPr="00883DC9">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883DC9"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883DC9" w:rsidRDefault="009A6460" w:rsidP="00FC7772">
            <w:pPr>
              <w:ind w:left="-38"/>
              <w:jc w:val="right"/>
              <w:rPr>
                <w:rFonts w:ascii="Tahoma" w:hAnsi="Tahoma" w:cs="Tahoma"/>
                <w:sz w:val="16"/>
                <w:szCs w:val="16"/>
              </w:rPr>
            </w:pPr>
            <w:r w:rsidRPr="00883DC9">
              <w:rPr>
                <w:rFonts w:ascii="Tahoma" w:hAnsi="Tahoma" w:cs="Tahoma"/>
                <w:sz w:val="16"/>
                <w:szCs w:val="16"/>
              </w:rPr>
              <w:t xml:space="preserve">Place of signature </w:t>
            </w:r>
            <w:r w:rsidRPr="00883DC9">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883DC9" w:rsidRDefault="009A6460" w:rsidP="00FC7772">
            <w:pPr>
              <w:rPr>
                <w:rFonts w:ascii="Tahoma" w:hAnsi="Tahoma" w:cs="Tahoma"/>
                <w:sz w:val="20"/>
                <w:szCs w:val="20"/>
              </w:rPr>
            </w:pPr>
            <w:r w:rsidRPr="00883DC9">
              <w:rPr>
                <w:rFonts w:ascii="Tahoma" w:hAnsi="Tahoma" w:cs="Tahoma"/>
                <w:sz w:val="16"/>
                <w:szCs w:val="16"/>
              </w:rPr>
              <w:t>In</w:t>
            </w:r>
          </w:p>
        </w:tc>
      </w:tr>
      <w:tr w:rsidR="009A6460" w:rsidRPr="00883DC9"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883DC9"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883DC9" w:rsidRDefault="009A6460" w:rsidP="00FC7772">
            <w:pPr>
              <w:ind w:left="-35"/>
              <w:jc w:val="right"/>
              <w:rPr>
                <w:rFonts w:ascii="Tahoma" w:hAnsi="Tahoma" w:cs="Tahoma"/>
                <w:sz w:val="16"/>
                <w:szCs w:val="16"/>
              </w:rPr>
            </w:pPr>
            <w:r w:rsidRPr="00883DC9">
              <w:rPr>
                <w:rFonts w:ascii="Tahoma" w:hAnsi="Tahoma" w:cs="Tahoma"/>
                <w:sz w:val="16"/>
                <w:szCs w:val="16"/>
              </w:rPr>
              <w:t xml:space="preserve">Date of signature </w:t>
            </w:r>
            <w:r w:rsidRPr="00883DC9">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883DC9" w:rsidRDefault="009A6460" w:rsidP="00FC7772">
            <w:pPr>
              <w:jc w:val="center"/>
              <w:rPr>
                <w:rFonts w:ascii="Tahoma" w:hAnsi="Tahoma" w:cs="Tahoma"/>
                <w:sz w:val="16"/>
                <w:szCs w:val="16"/>
              </w:rPr>
            </w:pPr>
            <w:r w:rsidRPr="00883DC9">
              <w:rPr>
                <w:rFonts w:ascii="Tahoma" w:hAnsi="Tahoma" w:cs="Tahoma"/>
                <w:color w:val="BFBFBF"/>
                <w:sz w:val="16"/>
                <w:szCs w:val="16"/>
              </w:rPr>
              <w:t>___</w:t>
            </w:r>
            <w:r w:rsidRPr="00883DC9">
              <w:rPr>
                <w:rFonts w:ascii="Tahoma" w:hAnsi="Tahoma" w:cs="Tahoma"/>
                <w:sz w:val="16"/>
                <w:szCs w:val="16"/>
              </w:rPr>
              <w:t xml:space="preserve"> / </w:t>
            </w:r>
            <w:r w:rsidRPr="00883DC9">
              <w:rPr>
                <w:rFonts w:ascii="Tahoma" w:hAnsi="Tahoma" w:cs="Tahoma"/>
                <w:color w:val="BFBFBF"/>
                <w:sz w:val="16"/>
                <w:szCs w:val="16"/>
              </w:rPr>
              <w:t>___</w:t>
            </w:r>
            <w:r w:rsidRPr="00883DC9">
              <w:rPr>
                <w:rFonts w:ascii="Tahoma" w:hAnsi="Tahoma" w:cs="Tahoma"/>
                <w:sz w:val="16"/>
                <w:szCs w:val="16"/>
              </w:rPr>
              <w:t xml:space="preserve"> / </w:t>
            </w:r>
            <w:r w:rsidRPr="00883DC9">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883DC9"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883DC9" w:rsidRDefault="009A6460" w:rsidP="00FC7772">
            <w:pPr>
              <w:ind w:left="-38"/>
              <w:jc w:val="right"/>
              <w:rPr>
                <w:rFonts w:ascii="Tahoma" w:hAnsi="Tahoma" w:cs="Tahoma"/>
                <w:sz w:val="16"/>
                <w:szCs w:val="16"/>
              </w:rPr>
            </w:pPr>
            <w:r w:rsidRPr="00883DC9">
              <w:rPr>
                <w:rFonts w:ascii="Tahoma" w:hAnsi="Tahoma" w:cs="Tahoma"/>
                <w:sz w:val="16"/>
                <w:szCs w:val="16"/>
              </w:rPr>
              <w:t xml:space="preserve">Date of signature </w:t>
            </w:r>
            <w:r w:rsidRPr="00883DC9">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883DC9" w:rsidRDefault="009A6460" w:rsidP="00FC7772">
            <w:pPr>
              <w:jc w:val="center"/>
              <w:rPr>
                <w:rFonts w:ascii="Tahoma" w:hAnsi="Tahoma" w:cs="Tahoma"/>
                <w:sz w:val="20"/>
                <w:szCs w:val="20"/>
              </w:rPr>
            </w:pPr>
            <w:r w:rsidRPr="00883DC9">
              <w:rPr>
                <w:rFonts w:ascii="Tahoma" w:hAnsi="Tahoma" w:cs="Tahoma"/>
                <w:color w:val="BFBFBF"/>
                <w:sz w:val="20"/>
                <w:szCs w:val="20"/>
              </w:rPr>
              <w:t>___</w:t>
            </w:r>
            <w:r w:rsidRPr="00883DC9">
              <w:rPr>
                <w:rFonts w:ascii="Tahoma" w:hAnsi="Tahoma" w:cs="Tahoma"/>
                <w:sz w:val="20"/>
                <w:szCs w:val="20"/>
              </w:rPr>
              <w:t xml:space="preserve"> / </w:t>
            </w:r>
            <w:r w:rsidRPr="00883DC9">
              <w:rPr>
                <w:rFonts w:ascii="Tahoma" w:hAnsi="Tahoma" w:cs="Tahoma"/>
                <w:color w:val="BFBFBF"/>
                <w:sz w:val="20"/>
                <w:szCs w:val="20"/>
              </w:rPr>
              <w:t>___</w:t>
            </w:r>
            <w:r w:rsidRPr="00883DC9">
              <w:rPr>
                <w:rFonts w:ascii="Tahoma" w:hAnsi="Tahoma" w:cs="Tahoma"/>
                <w:sz w:val="20"/>
                <w:szCs w:val="20"/>
              </w:rPr>
              <w:t xml:space="preserve"> / </w:t>
            </w:r>
            <w:r w:rsidRPr="00883DC9">
              <w:rPr>
                <w:rFonts w:ascii="Tahoma" w:hAnsi="Tahoma" w:cs="Tahoma"/>
                <w:color w:val="BFBFBF"/>
                <w:sz w:val="20"/>
                <w:szCs w:val="20"/>
              </w:rPr>
              <w:t>______</w:t>
            </w:r>
          </w:p>
        </w:tc>
      </w:tr>
      <w:tr w:rsidR="009A6460" w:rsidRPr="00883DC9"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883DC9"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883DC9" w:rsidRDefault="009A6460" w:rsidP="00FC7772">
            <w:pPr>
              <w:ind w:left="-35"/>
              <w:jc w:val="right"/>
              <w:rPr>
                <w:rFonts w:ascii="Tahoma" w:hAnsi="Tahoma" w:cs="Tahoma"/>
                <w:sz w:val="16"/>
                <w:szCs w:val="16"/>
              </w:rPr>
            </w:pPr>
            <w:r w:rsidRPr="00883DC9">
              <w:rPr>
                <w:rFonts w:ascii="Tahoma" w:hAnsi="Tahoma" w:cs="Tahoma"/>
                <w:sz w:val="16"/>
                <w:szCs w:val="16"/>
              </w:rPr>
              <w:t>Signature</w:t>
            </w:r>
          </w:p>
          <w:p w14:paraId="5D1EFA4A" w14:textId="77777777" w:rsidR="009A6460" w:rsidRPr="00883DC9" w:rsidRDefault="009A6460" w:rsidP="00FC7772">
            <w:pPr>
              <w:ind w:left="-35"/>
              <w:jc w:val="right"/>
              <w:rPr>
                <w:rFonts w:ascii="Tahoma" w:hAnsi="Tahoma" w:cs="Tahoma"/>
                <w:sz w:val="16"/>
                <w:szCs w:val="16"/>
              </w:rPr>
            </w:pPr>
            <w:r w:rsidRPr="00883DC9">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883DC9"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883DC9"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Pr="00883DC9" w:rsidRDefault="009A6460" w:rsidP="00FC7772">
            <w:pPr>
              <w:ind w:left="-38"/>
              <w:jc w:val="right"/>
              <w:rPr>
                <w:rFonts w:ascii="Tahoma" w:hAnsi="Tahoma" w:cs="Tahoma"/>
                <w:sz w:val="16"/>
                <w:szCs w:val="16"/>
              </w:rPr>
            </w:pPr>
            <w:r w:rsidRPr="00883DC9">
              <w:rPr>
                <w:rFonts w:ascii="Tahoma" w:hAnsi="Tahoma" w:cs="Tahoma"/>
                <w:sz w:val="16"/>
                <w:szCs w:val="16"/>
              </w:rPr>
              <w:t>Signature</w:t>
            </w:r>
          </w:p>
          <w:p w14:paraId="68E4F280" w14:textId="7246D497" w:rsidR="009A6460" w:rsidRPr="00883DC9" w:rsidRDefault="009A6460" w:rsidP="00FC7772">
            <w:pPr>
              <w:ind w:left="-38"/>
              <w:jc w:val="right"/>
              <w:rPr>
                <w:rFonts w:ascii="Tahoma" w:hAnsi="Tahoma" w:cs="Tahoma"/>
                <w:sz w:val="16"/>
                <w:szCs w:val="16"/>
              </w:rPr>
            </w:pPr>
            <w:r w:rsidRPr="00883DC9">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883DC9" w:rsidRDefault="009A6460" w:rsidP="00FC7772">
            <w:pPr>
              <w:rPr>
                <w:rFonts w:ascii="Tahoma" w:hAnsi="Tahoma" w:cs="Tahoma"/>
                <w:sz w:val="20"/>
                <w:szCs w:val="20"/>
              </w:rPr>
            </w:pPr>
          </w:p>
        </w:tc>
      </w:tr>
      <w:tr w:rsidR="009A6460" w:rsidRPr="00883DC9"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883DC9"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883DC9"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883DC9"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883DC9"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883DC9" w:rsidRDefault="009A6460" w:rsidP="00FC7772">
            <w:pPr>
              <w:ind w:left="-38"/>
              <w:jc w:val="right"/>
              <w:rPr>
                <w:rFonts w:ascii="Tahoma" w:hAnsi="Tahoma" w:cs="Tahoma"/>
                <w:sz w:val="16"/>
                <w:szCs w:val="16"/>
              </w:rPr>
            </w:pPr>
            <w:r w:rsidRPr="00883DC9">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883DC9" w:rsidRDefault="009A6460" w:rsidP="00FC7772">
            <w:pPr>
              <w:rPr>
                <w:rFonts w:ascii="Tahoma" w:hAnsi="Tahoma" w:cs="Tahoma"/>
                <w:sz w:val="20"/>
                <w:szCs w:val="20"/>
              </w:rPr>
            </w:pPr>
          </w:p>
        </w:tc>
      </w:tr>
      <w:tr w:rsidR="009A6460" w:rsidRPr="00883DC9"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883DC9"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883DC9"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883DC9"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883DC9"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883DC9" w:rsidRDefault="009A6460" w:rsidP="00FC7772">
            <w:pPr>
              <w:ind w:left="-38"/>
              <w:jc w:val="right"/>
              <w:rPr>
                <w:rFonts w:ascii="Tahoma" w:hAnsi="Tahoma" w:cs="Tahoma"/>
                <w:sz w:val="16"/>
                <w:szCs w:val="16"/>
              </w:rPr>
            </w:pPr>
            <w:r w:rsidRPr="00883DC9">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883DC9" w:rsidRDefault="009A6460" w:rsidP="00FC7772">
            <w:pPr>
              <w:rPr>
                <w:rFonts w:ascii="Tahoma" w:hAnsi="Tahoma" w:cs="Tahoma"/>
                <w:sz w:val="20"/>
                <w:szCs w:val="20"/>
              </w:rPr>
            </w:pPr>
          </w:p>
        </w:tc>
      </w:tr>
    </w:tbl>
    <w:p w14:paraId="3E5F0740" w14:textId="77777777" w:rsidR="009A6460" w:rsidRPr="00883DC9"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883DC9" w14:paraId="5DD60009" w14:textId="77777777" w:rsidTr="00B86873">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883DC9" w:rsidRDefault="006A1C42" w:rsidP="006A1C42">
            <w:pPr>
              <w:jc w:val="center"/>
              <w:rPr>
                <w:rFonts w:ascii="Tahoma" w:eastAsia="Calibri" w:hAnsi="Tahoma" w:cs="Tahoma"/>
                <w:sz w:val="18"/>
                <w:szCs w:val="18"/>
                <w:lang w:eastAsia="en-US"/>
              </w:rPr>
            </w:pPr>
            <w:r w:rsidRPr="00883DC9">
              <w:rPr>
                <w:rFonts w:ascii="Tahoma" w:eastAsia="Calibri" w:hAnsi="Tahoma" w:cs="Tahoma"/>
                <w:b/>
                <w:bCs/>
                <w:smallCaps/>
                <w:sz w:val="20"/>
                <w:szCs w:val="20"/>
                <w:lang w:eastAsia="en-US"/>
              </w:rPr>
              <w:t xml:space="preserve">Invoicing </w:t>
            </w:r>
            <w:r w:rsidRPr="00883DC9">
              <w:rPr>
                <w:rFonts w:ascii="Tahoma" w:eastAsia="Calibri" w:hAnsi="Tahoma" w:cs="Tahoma"/>
                <w:sz w:val="18"/>
                <w:szCs w:val="18"/>
                <w:lang w:eastAsia="en-US"/>
              </w:rPr>
              <w:t>(This part is reserved for the Council of Europe)</w:t>
            </w:r>
          </w:p>
        </w:tc>
      </w:tr>
      <w:tr w:rsidR="006A1C42" w:rsidRPr="00883DC9" w14:paraId="0F635E7E" w14:textId="77777777" w:rsidTr="00B86873">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883DC9" w:rsidRDefault="006A1C42" w:rsidP="006A1C42">
            <w:pPr>
              <w:jc w:val="right"/>
              <w:rPr>
                <w:rFonts w:ascii="Tahoma" w:eastAsia="Calibri" w:hAnsi="Tahoma" w:cs="Tahoma"/>
                <w:bCs/>
                <w:sz w:val="17"/>
                <w:szCs w:val="20"/>
                <w:lang w:eastAsia="en-US"/>
              </w:rPr>
            </w:pPr>
            <w:r w:rsidRPr="00883DC9">
              <w:rPr>
                <w:rFonts w:ascii="Tahoma" w:eastAsia="Calibri" w:hAnsi="Tahoma" w:cs="Tahoma"/>
                <w:b/>
                <w:bCs/>
                <w:sz w:val="17"/>
                <w:szCs w:val="20"/>
                <w:lang w:eastAsia="en-US"/>
              </w:rPr>
              <w:t>Invoicing Address</w:t>
            </w:r>
            <w:r w:rsidRPr="00883DC9">
              <w:rPr>
                <w:rFonts w:ascii="Tahoma" w:eastAsia="Calibri" w:hAnsi="Tahoma" w:cs="Tahoma"/>
                <w:bCs/>
                <w:sz w:val="17"/>
                <w:szCs w:val="20"/>
                <w:lang w:eastAsia="en-US"/>
              </w:rPr>
              <w:t xml:space="preserve"> </w:t>
            </w:r>
            <w:r w:rsidRPr="00883DC9">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77777777" w:rsidR="006A1C42" w:rsidRPr="00883DC9" w:rsidRDefault="006A1C42" w:rsidP="006A1C42">
            <w:pPr>
              <w:rPr>
                <w:rFonts w:ascii="Tahoma" w:eastAsia="Calibri" w:hAnsi="Tahoma" w:cs="Tahoma"/>
                <w:b/>
                <w:bCs/>
                <w:sz w:val="17"/>
                <w:szCs w:val="17"/>
                <w:lang w:eastAsia="en-US"/>
              </w:rPr>
            </w:pPr>
            <w:r w:rsidRPr="00883DC9">
              <w:rPr>
                <w:rFonts w:ascii="Tahoma" w:eastAsia="Calibri" w:hAnsi="Tahoma" w:cs="Tahoma"/>
                <w:b/>
                <w:bCs/>
                <w:sz w:val="17"/>
                <w:szCs w:val="17"/>
                <w:lang w:eastAsia="en-US"/>
              </w:rPr>
              <w:t xml:space="preserve">Council of Europe, Avenue de </w:t>
            </w:r>
            <w:proofErr w:type="spellStart"/>
            <w:r w:rsidRPr="00883DC9">
              <w:rPr>
                <w:rFonts w:ascii="Tahoma" w:eastAsia="Calibri" w:hAnsi="Tahoma" w:cs="Tahoma"/>
                <w:b/>
                <w:bCs/>
                <w:sz w:val="17"/>
                <w:szCs w:val="17"/>
                <w:lang w:eastAsia="en-US"/>
              </w:rPr>
              <w:t>l’Europe</w:t>
            </w:r>
            <w:proofErr w:type="spellEnd"/>
            <w:r w:rsidRPr="00883DC9">
              <w:rPr>
                <w:rFonts w:ascii="Tahoma" w:eastAsia="Calibri" w:hAnsi="Tahoma" w:cs="Tahoma"/>
                <w:b/>
                <w:bCs/>
                <w:sz w:val="17"/>
                <w:szCs w:val="17"/>
                <w:lang w:eastAsia="en-US"/>
              </w:rPr>
              <w:t>, F – 67075 Strasbourg Cedex</w:t>
            </w:r>
          </w:p>
        </w:tc>
      </w:tr>
      <w:tr w:rsidR="006A1C42" w:rsidRPr="00883DC9" w14:paraId="23830446" w14:textId="77777777" w:rsidTr="00B8687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883DC9" w:rsidRDefault="006A1C42" w:rsidP="006A1C42">
            <w:pPr>
              <w:jc w:val="center"/>
              <w:rPr>
                <w:rFonts w:ascii="Tahoma" w:eastAsia="Calibri" w:hAnsi="Tahoma" w:cs="Tahoma"/>
                <w:sz w:val="24"/>
                <w:szCs w:val="24"/>
                <w:lang w:eastAsia="en-US"/>
              </w:rPr>
            </w:pPr>
            <w:r w:rsidRPr="00883DC9">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883DC9" w:rsidRDefault="006A1C42" w:rsidP="006A1C42">
            <w:pPr>
              <w:ind w:left="-111"/>
              <w:rPr>
                <w:rFonts w:ascii="Tahoma" w:eastAsia="Calibri" w:hAnsi="Tahoma" w:cs="Tahoma"/>
                <w:b/>
                <w:bCs/>
                <w:sz w:val="17"/>
                <w:szCs w:val="17"/>
                <w:lang w:eastAsia="en-US"/>
              </w:rPr>
            </w:pPr>
            <w:r w:rsidRPr="00883DC9">
              <w:rPr>
                <w:rFonts w:ascii="Tahoma" w:eastAsia="Calibri" w:hAnsi="Tahoma" w:cs="Tahoma"/>
                <w:sz w:val="17"/>
                <w:szCs w:val="17"/>
                <w:lang w:eastAsia="en-US"/>
              </w:rPr>
              <w:t>The invoice shall indicate prices</w:t>
            </w:r>
            <w:r w:rsidRPr="00883DC9">
              <w:rPr>
                <w:rFonts w:ascii="Tahoma" w:eastAsia="Calibri" w:hAnsi="Tahoma" w:cs="Tahoma"/>
                <w:b/>
                <w:bCs/>
                <w:sz w:val="17"/>
                <w:szCs w:val="17"/>
                <w:lang w:eastAsia="en-US"/>
              </w:rPr>
              <w:t xml:space="preserve"> </w:t>
            </w:r>
            <w:r w:rsidRPr="00883DC9">
              <w:rPr>
                <w:rFonts w:ascii="Tahoma" w:eastAsia="Calibri" w:hAnsi="Tahoma" w:cs="Tahoma"/>
                <w:b/>
                <w:bCs/>
                <w:i/>
                <w:sz w:val="17"/>
                <w:szCs w:val="17"/>
                <w:lang w:eastAsia="en-US"/>
              </w:rPr>
              <w:t>net fixed amount.</w:t>
            </w:r>
          </w:p>
        </w:tc>
      </w:tr>
      <w:tr w:rsidR="006A1C42" w:rsidRPr="00883DC9" w14:paraId="605C3449" w14:textId="77777777" w:rsidTr="00B8687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883DC9" w:rsidRDefault="006A1C42" w:rsidP="006A1C42">
            <w:pPr>
              <w:jc w:val="center"/>
              <w:rPr>
                <w:rFonts w:ascii="Tahoma" w:eastAsia="Calibri" w:hAnsi="Tahoma" w:cs="Tahoma"/>
                <w:sz w:val="24"/>
                <w:szCs w:val="24"/>
                <w:lang w:eastAsia="en-US"/>
              </w:rPr>
            </w:pPr>
            <w:r w:rsidRPr="00883DC9">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883DC9" w:rsidRDefault="006A1C42" w:rsidP="006A1C42">
            <w:pPr>
              <w:autoSpaceDE w:val="0"/>
              <w:autoSpaceDN w:val="0"/>
              <w:ind w:left="-111"/>
              <w:rPr>
                <w:rFonts w:ascii="Tahoma" w:eastAsia="Calibri" w:hAnsi="Tahoma" w:cs="Tahoma"/>
                <w:sz w:val="17"/>
                <w:szCs w:val="17"/>
                <w:lang w:eastAsia="en-US"/>
              </w:rPr>
            </w:pPr>
            <w:r w:rsidRPr="00883DC9">
              <w:rPr>
                <w:rFonts w:ascii="Tahoma" w:eastAsia="Calibri" w:hAnsi="Tahoma" w:cs="Tahoma"/>
                <w:sz w:val="17"/>
                <w:szCs w:val="17"/>
                <w:lang w:eastAsia="en-US"/>
              </w:rPr>
              <w:t>The invoice shall be established</w:t>
            </w:r>
            <w:r w:rsidRPr="00883DC9">
              <w:rPr>
                <w:rFonts w:ascii="Tahoma" w:eastAsia="Calibri" w:hAnsi="Tahoma" w:cs="Tahoma"/>
                <w:b/>
                <w:bCs/>
                <w:sz w:val="17"/>
                <w:szCs w:val="17"/>
                <w:lang w:eastAsia="en-US"/>
              </w:rPr>
              <w:t xml:space="preserve"> </w:t>
            </w:r>
            <w:r w:rsidRPr="00883DC9">
              <w:rPr>
                <w:rFonts w:ascii="Tahoma" w:eastAsia="Calibri" w:hAnsi="Tahoma" w:cs="Tahoma"/>
                <w:b/>
                <w:bCs/>
                <w:i/>
                <w:iCs/>
                <w:sz w:val="17"/>
                <w:szCs w:val="17"/>
                <w:lang w:eastAsia="en-US"/>
              </w:rPr>
              <w:t>excluding tax.</w:t>
            </w:r>
          </w:p>
        </w:tc>
      </w:tr>
      <w:tr w:rsidR="006A1C42" w:rsidRPr="00883DC9" w14:paraId="76AA2D89" w14:textId="77777777" w:rsidTr="00B86873">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883DC9" w:rsidRDefault="006A1C42" w:rsidP="006A1C42">
            <w:pPr>
              <w:jc w:val="center"/>
              <w:rPr>
                <w:rFonts w:ascii="Tahoma" w:eastAsia="Calibri" w:hAnsi="Tahoma" w:cs="Tahoma"/>
                <w:sz w:val="24"/>
                <w:szCs w:val="24"/>
                <w:lang w:eastAsia="en-US"/>
              </w:rPr>
            </w:pPr>
            <w:r w:rsidRPr="00883DC9">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06FE7FAC" w:rsidR="006A1C42" w:rsidRPr="00883DC9" w:rsidRDefault="006A1C42" w:rsidP="006A1C42">
            <w:pPr>
              <w:autoSpaceDE w:val="0"/>
              <w:autoSpaceDN w:val="0"/>
              <w:spacing w:after="30"/>
              <w:ind w:left="-111"/>
              <w:jc w:val="both"/>
              <w:rPr>
                <w:rFonts w:ascii="Tahoma" w:eastAsia="Calibri" w:hAnsi="Tahoma" w:cs="Tahoma"/>
                <w:sz w:val="17"/>
                <w:szCs w:val="17"/>
                <w:lang w:eastAsia="en-US"/>
              </w:rPr>
            </w:pPr>
            <w:r w:rsidRPr="00883DC9">
              <w:rPr>
                <w:rFonts w:ascii="Tahoma" w:eastAsia="Calibri" w:hAnsi="Tahoma" w:cs="Tahoma"/>
                <w:sz w:val="17"/>
                <w:szCs w:val="17"/>
                <w:lang w:eastAsia="en-US"/>
              </w:rPr>
              <w:t>The invoice shall be established</w:t>
            </w:r>
            <w:r w:rsidRPr="00883DC9">
              <w:rPr>
                <w:rFonts w:ascii="Tahoma" w:eastAsia="Calibri" w:hAnsi="Tahoma" w:cs="Tahoma"/>
                <w:b/>
                <w:bCs/>
                <w:sz w:val="17"/>
                <w:szCs w:val="17"/>
                <w:lang w:eastAsia="en-US"/>
              </w:rPr>
              <w:t xml:space="preserve"> </w:t>
            </w:r>
            <w:r w:rsidRPr="00883DC9">
              <w:rPr>
                <w:rFonts w:ascii="Tahoma" w:eastAsia="Calibri" w:hAnsi="Tahoma" w:cs="Tahoma"/>
                <w:b/>
                <w:bCs/>
                <w:i/>
                <w:iCs/>
                <w:sz w:val="17"/>
                <w:szCs w:val="17"/>
                <w:lang w:eastAsia="en-US"/>
              </w:rPr>
              <w:t>excluding tax</w:t>
            </w:r>
            <w:r w:rsidRPr="00883DC9">
              <w:rPr>
                <w:rFonts w:ascii="Tahoma" w:eastAsia="Calibri" w:hAnsi="Tahoma" w:cs="Tahoma"/>
                <w:sz w:val="17"/>
                <w:szCs w:val="17"/>
                <w:lang w:eastAsia="en-US"/>
              </w:rPr>
              <w:t xml:space="preserve">, the following shall appear on the pro-forma invoice and on the final invoice: </w:t>
            </w:r>
            <w:r w:rsidR="004B7473" w:rsidRPr="00883DC9">
              <w:rPr>
                <w:rFonts w:ascii="Tahoma" w:eastAsia="Calibri" w:hAnsi="Tahoma" w:cs="Tahoma"/>
                <w:b/>
                <w:i/>
                <w:sz w:val="17"/>
                <w:szCs w:val="17"/>
                <w:lang w:eastAsia="en-US"/>
              </w:rPr>
              <w:t>“</w:t>
            </w:r>
            <w:r w:rsidRPr="00883DC9">
              <w:rPr>
                <w:rFonts w:ascii="Tahoma" w:eastAsia="Calibri" w:hAnsi="Tahoma" w:cs="Tahoma"/>
                <w:b/>
                <w:i/>
                <w:sz w:val="17"/>
                <w:szCs w:val="17"/>
                <w:lang w:eastAsia="en-US"/>
              </w:rPr>
              <w:t>According to Article 2 b) of Directive 2001/115/EC: Intra-Community service/sale to an exempted organisation: Articles 143 and 151 of Directive 2006/112/EC."</w:t>
            </w:r>
          </w:p>
          <w:p w14:paraId="42BA0DA4" w14:textId="03AAD500" w:rsidR="006A1C42" w:rsidRPr="00883DC9" w:rsidRDefault="006A1C42" w:rsidP="007D37FA">
            <w:pPr>
              <w:autoSpaceDE w:val="0"/>
              <w:autoSpaceDN w:val="0"/>
              <w:spacing w:after="30"/>
              <w:ind w:left="-111"/>
              <w:jc w:val="both"/>
              <w:rPr>
                <w:rFonts w:ascii="Tahoma" w:eastAsia="Calibri" w:hAnsi="Tahoma" w:cs="Tahoma"/>
                <w:sz w:val="17"/>
                <w:szCs w:val="17"/>
                <w:lang w:eastAsia="en-US"/>
              </w:rPr>
            </w:pPr>
            <w:r w:rsidRPr="00883DC9">
              <w:rPr>
                <w:rFonts w:ascii="Tahoma" w:eastAsia="Calibri" w:hAnsi="Tahoma" w:cs="Tahoma"/>
                <w:sz w:val="17"/>
                <w:szCs w:val="17"/>
                <w:lang w:eastAsia="en-US"/>
              </w:rPr>
              <w:t xml:space="preserve">The Council of Europe shall provide a VAT exemption certificate to the </w:t>
            </w:r>
            <w:r w:rsidR="005B733C" w:rsidRPr="00883DC9">
              <w:rPr>
                <w:rFonts w:ascii="Tahoma" w:eastAsia="Calibri" w:hAnsi="Tahoma" w:cs="Tahoma"/>
                <w:sz w:val="17"/>
                <w:szCs w:val="17"/>
                <w:lang w:eastAsia="en-US"/>
              </w:rPr>
              <w:t>P</w:t>
            </w:r>
            <w:r w:rsidRPr="00883DC9">
              <w:rPr>
                <w:rFonts w:ascii="Tahoma" w:eastAsia="Calibri" w:hAnsi="Tahoma" w:cs="Tahoma"/>
                <w:sz w:val="17"/>
                <w:szCs w:val="17"/>
                <w:lang w:eastAsia="en-US"/>
              </w:rPr>
              <w:t xml:space="preserve">rovider with each order. The exemption certificate should be retained by the Provider and presented to the relevant tax authorities to justify tax-free invoicing. In case the Council of Europe is not in a position to provide the said certificate, the invoice shall be established including all taxes.  </w:t>
            </w:r>
          </w:p>
        </w:tc>
      </w:tr>
      <w:tr w:rsidR="006A1C42" w:rsidRPr="00883DC9" w14:paraId="3B775376" w14:textId="77777777" w:rsidTr="00B86873">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883DC9" w:rsidRDefault="006A1C42" w:rsidP="006A1C42">
            <w:pPr>
              <w:jc w:val="center"/>
              <w:rPr>
                <w:rFonts w:ascii="Tahoma" w:eastAsia="Calibri" w:hAnsi="Tahoma" w:cs="Tahoma"/>
                <w:sz w:val="24"/>
                <w:szCs w:val="24"/>
                <w:lang w:eastAsia="en-US"/>
              </w:rPr>
            </w:pPr>
            <w:r w:rsidRPr="00883DC9">
              <w:rPr>
                <w:rFonts w:ascii="MS UI Gothic" w:eastAsia="MS UI Gothic" w:hAnsi="MS UI Gothic" w:cs="MS UI Gothic"/>
                <w:sz w:val="24"/>
                <w:szCs w:val="24"/>
                <w:lang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883DC9" w:rsidRDefault="006A1C42" w:rsidP="006A1C42">
            <w:pPr>
              <w:ind w:left="-111"/>
              <w:jc w:val="both"/>
              <w:rPr>
                <w:rFonts w:ascii="Tahoma" w:eastAsia="Calibri" w:hAnsi="Tahoma" w:cs="Tahoma"/>
                <w:sz w:val="17"/>
                <w:szCs w:val="17"/>
                <w:lang w:eastAsia="en-US"/>
              </w:rPr>
            </w:pPr>
            <w:r w:rsidRPr="00883DC9">
              <w:rPr>
                <w:rFonts w:ascii="Tahoma" w:eastAsia="Calibri" w:hAnsi="Tahoma" w:cs="Tahoma"/>
                <w:sz w:val="17"/>
                <w:szCs w:val="17"/>
                <w:lang w:eastAsia="en-US"/>
              </w:rPr>
              <w:t xml:space="preserve">The invoice shall </w:t>
            </w:r>
            <w:r w:rsidRPr="00883DC9">
              <w:rPr>
                <w:rFonts w:ascii="Tahoma" w:eastAsia="Calibri" w:hAnsi="Tahoma" w:cs="Tahoma"/>
                <w:i/>
                <w:iCs/>
                <w:sz w:val="17"/>
                <w:szCs w:val="17"/>
                <w:lang w:eastAsia="en-US"/>
              </w:rPr>
              <w:t xml:space="preserve">be established </w:t>
            </w:r>
            <w:r w:rsidRPr="00883DC9">
              <w:rPr>
                <w:rFonts w:ascii="Tahoma" w:eastAsia="Calibri" w:hAnsi="Tahoma" w:cs="Tahoma"/>
                <w:b/>
                <w:bCs/>
                <w:i/>
                <w:iCs/>
                <w:sz w:val="17"/>
                <w:szCs w:val="17"/>
                <w:lang w:eastAsia="en-US"/>
              </w:rPr>
              <w:t>including all taxes</w:t>
            </w:r>
            <w:r w:rsidRPr="00883DC9">
              <w:rPr>
                <w:rFonts w:ascii="Tahoma" w:eastAsia="Calibri" w:hAnsi="Tahoma" w:cs="Tahoma"/>
                <w:sz w:val="17"/>
                <w:szCs w:val="17"/>
                <w:lang w:eastAsia="en-US"/>
              </w:rPr>
              <w:t>. The invoice shall indicate the total amount without taxes, the rate and the amount of the VAT and the total amount ‘including all taxes’.</w:t>
            </w:r>
          </w:p>
          <w:p w14:paraId="503279CB" w14:textId="1E72478C" w:rsidR="003117F0" w:rsidRPr="00883DC9" w:rsidRDefault="003117F0" w:rsidP="000E1C99">
            <w:pPr>
              <w:ind w:left="-111"/>
              <w:jc w:val="both"/>
              <w:rPr>
                <w:rFonts w:ascii="Tahoma" w:eastAsia="Calibri" w:hAnsi="Tahoma" w:cs="Tahoma"/>
                <w:sz w:val="17"/>
                <w:szCs w:val="17"/>
                <w:lang w:eastAsia="en-US"/>
              </w:rPr>
            </w:pPr>
            <w:r w:rsidRPr="00883DC9">
              <w:rPr>
                <w:rFonts w:ascii="Tahoma" w:eastAsia="Calibri" w:hAnsi="Tahoma" w:cs="Tahoma"/>
                <w:sz w:val="17"/>
                <w:szCs w:val="17"/>
                <w:lang w:eastAsia="en-US"/>
              </w:rPr>
              <w:t xml:space="preserve">For services physically carried out in France, </w:t>
            </w:r>
            <w:r w:rsidR="00E72188" w:rsidRPr="00883DC9">
              <w:rPr>
                <w:rFonts w:ascii="Tahoma" w:eastAsia="Calibri" w:hAnsi="Tahoma" w:cs="Tahoma"/>
                <w:sz w:val="17"/>
                <w:szCs w:val="17"/>
                <w:lang w:eastAsia="en-US"/>
              </w:rPr>
              <w:t>P</w:t>
            </w:r>
            <w:r w:rsidRPr="00883DC9">
              <w:rPr>
                <w:rFonts w:ascii="Tahoma" w:eastAsia="Calibri" w:hAnsi="Tahoma" w:cs="Tahoma"/>
                <w:sz w:val="17"/>
                <w:szCs w:val="17"/>
                <w:lang w:eastAsia="en-US"/>
              </w:rPr>
              <w:t xml:space="preserve">roviders who do not have a French VAT number must register with the French </w:t>
            </w:r>
            <w:r w:rsidR="000E1C99" w:rsidRPr="00883DC9">
              <w:rPr>
                <w:rFonts w:ascii="Tahoma" w:eastAsia="Calibri" w:hAnsi="Tahoma" w:cs="Tahoma"/>
                <w:sz w:val="17"/>
                <w:szCs w:val="17"/>
                <w:lang w:eastAsia="en-US"/>
              </w:rPr>
              <w:t xml:space="preserve">Tax </w:t>
            </w:r>
            <w:r w:rsidRPr="00883DC9">
              <w:rPr>
                <w:rFonts w:ascii="Tahoma" w:eastAsia="Calibri" w:hAnsi="Tahoma" w:cs="Tahoma"/>
                <w:sz w:val="17"/>
                <w:szCs w:val="17"/>
                <w:lang w:eastAsia="en-US"/>
              </w:rPr>
              <w:t xml:space="preserve">Authorities: Directorate for non-resident tax / </w:t>
            </w:r>
            <w:hyperlink r:id="rId13" w:history="1">
              <w:r w:rsidRPr="00883DC9">
                <w:rPr>
                  <w:rFonts w:ascii="Tahoma" w:eastAsia="Calibri" w:hAnsi="Tahoma" w:cs="Tahoma"/>
                  <w:color w:val="1F497D" w:themeColor="text2"/>
                  <w:sz w:val="17"/>
                  <w:szCs w:val="17"/>
                  <w:lang w:eastAsia="en-US"/>
                </w:rPr>
                <w:t>sie.entreprises-etrangeres@dgfip.finances.gouv.fr</w:t>
              </w:r>
            </w:hyperlink>
            <w:r w:rsidRPr="00883DC9">
              <w:rPr>
                <w:rFonts w:ascii="Tahoma" w:eastAsia="Calibri" w:hAnsi="Tahoma" w:cs="Tahoma"/>
                <w:sz w:val="17"/>
                <w:szCs w:val="17"/>
                <w:lang w:eastAsia="en-US"/>
              </w:rPr>
              <w:t xml:space="preserve"> / 10, rue du Centre / 93465 Noisy-</w:t>
            </w:r>
            <w:r w:rsidRPr="00883DC9">
              <w:rPr>
                <w:rFonts w:ascii="Tahoma" w:eastAsia="Calibri" w:hAnsi="Tahoma" w:cs="Tahoma"/>
                <w:sz w:val="17"/>
                <w:szCs w:val="17"/>
                <w:lang w:eastAsia="en-US"/>
              </w:rPr>
              <w:lastRenderedPageBreak/>
              <w:t>le-Grand Cedex / + 33 (0)1 57 33 85 00</w:t>
            </w:r>
          </w:p>
        </w:tc>
      </w:tr>
      <w:tr w:rsidR="006A1C42" w:rsidRPr="00883DC9" w14:paraId="3DE093EC" w14:textId="77777777" w:rsidTr="00B86873">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883DC9" w:rsidRDefault="006A1C42" w:rsidP="006A1C42">
            <w:pPr>
              <w:jc w:val="center"/>
              <w:rPr>
                <w:rFonts w:ascii="Tahoma" w:eastAsia="Calibri" w:hAnsi="Tahoma" w:cs="Tahoma"/>
                <w:sz w:val="24"/>
                <w:szCs w:val="24"/>
                <w:lang w:eastAsia="en-US"/>
              </w:rPr>
            </w:pPr>
            <w:r w:rsidRPr="00883DC9">
              <w:rPr>
                <w:rFonts w:ascii="MS UI Gothic" w:eastAsia="MS UI Gothic" w:hAnsi="MS UI Gothic" w:cs="MS UI Gothic"/>
                <w:sz w:val="24"/>
                <w:szCs w:val="24"/>
                <w:lang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3A4379ED" w:rsidR="006A1C42" w:rsidRPr="00883DC9" w:rsidRDefault="006A1C42" w:rsidP="005B733C">
            <w:pPr>
              <w:autoSpaceDE w:val="0"/>
              <w:autoSpaceDN w:val="0"/>
              <w:ind w:left="-111"/>
              <w:jc w:val="both"/>
              <w:rPr>
                <w:rFonts w:ascii="Tahoma" w:eastAsia="Calibri" w:hAnsi="Tahoma" w:cs="Tahoma"/>
                <w:sz w:val="17"/>
                <w:szCs w:val="17"/>
                <w:lang w:eastAsia="en-US"/>
              </w:rPr>
            </w:pPr>
            <w:r w:rsidRPr="00883DC9">
              <w:rPr>
                <w:rFonts w:ascii="Tahoma" w:eastAsia="Calibri" w:hAnsi="Tahoma" w:cs="Tahoma"/>
                <w:sz w:val="17"/>
                <w:szCs w:val="17"/>
                <w:lang w:eastAsia="en-US"/>
              </w:rPr>
              <w:t xml:space="preserve">The invoice shall be established </w:t>
            </w:r>
            <w:r w:rsidRPr="00883DC9">
              <w:rPr>
                <w:rFonts w:ascii="Tahoma" w:eastAsia="Calibri" w:hAnsi="Tahoma" w:cs="Tahoma"/>
                <w:b/>
                <w:bCs/>
                <w:i/>
                <w:iCs/>
                <w:sz w:val="17"/>
                <w:szCs w:val="17"/>
                <w:lang w:eastAsia="en-US"/>
              </w:rPr>
              <w:t>including all taxes</w:t>
            </w:r>
            <w:r w:rsidRPr="00883DC9">
              <w:rPr>
                <w:rFonts w:ascii="Tahoma" w:eastAsia="Calibri" w:hAnsi="Tahoma" w:cs="Tahoma"/>
                <w:sz w:val="17"/>
                <w:szCs w:val="17"/>
                <w:lang w:eastAsia="en-US"/>
              </w:rPr>
              <w:t xml:space="preserve"> (French VAT at the applicable rate). Providers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w:t>
            </w:r>
            <w:r w:rsidRPr="00883DC9">
              <w:rPr>
                <w:rFonts w:ascii="Tahoma" w:eastAsia="Calibri" w:hAnsi="Tahoma" w:cs="Tahoma"/>
                <w:b/>
                <w:i/>
                <w:sz w:val="17"/>
                <w:szCs w:val="17"/>
                <w:lang w:eastAsia="en-US"/>
              </w:rPr>
              <w:t>French VAT collected by the Provider and paid to the Mini One-Stop shop in [Address/Country] under the MOSS identification number [No. XX]</w:t>
            </w:r>
            <w:r w:rsidRPr="00883DC9">
              <w:rPr>
                <w:rFonts w:ascii="Tahoma" w:eastAsia="Calibri" w:hAnsi="Tahoma" w:cs="Tahoma"/>
                <w:sz w:val="17"/>
                <w:szCs w:val="17"/>
                <w:lang w:eastAsia="en-US"/>
              </w:rPr>
              <w:t>”.</w:t>
            </w:r>
          </w:p>
        </w:tc>
      </w:tr>
      <w:tr w:rsidR="006A1C42" w:rsidRPr="00883DC9" w14:paraId="74352473" w14:textId="77777777" w:rsidTr="00B86873">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883DC9" w:rsidRDefault="006A1C42" w:rsidP="006A1C42">
            <w:pPr>
              <w:rPr>
                <w:rFonts w:ascii="Tahoma" w:eastAsia="Calibri" w:hAnsi="Tahoma" w:cs="Tahoma"/>
                <w:sz w:val="17"/>
                <w:szCs w:val="17"/>
                <w:lang w:eastAsia="en-US"/>
              </w:rPr>
            </w:pPr>
            <w:r w:rsidRPr="00883DC9">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883DC9" w:rsidRDefault="006A1C42" w:rsidP="006A1C42">
            <w:pPr>
              <w:rPr>
                <w:rFonts w:ascii="Tahoma" w:eastAsia="Calibri" w:hAnsi="Tahoma" w:cs="Tahoma"/>
                <w:sz w:val="17"/>
                <w:szCs w:val="17"/>
                <w:lang w:eastAsia="en-US"/>
              </w:rPr>
            </w:pPr>
          </w:p>
        </w:tc>
      </w:tr>
      <w:tr w:rsidR="006A1C42" w:rsidRPr="00883DC9" w14:paraId="44C1DE70" w14:textId="77777777" w:rsidTr="00B86873">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49A95A48" w:rsidR="006A1C42" w:rsidRPr="00883DC9" w:rsidRDefault="006A1C42" w:rsidP="00375BEA">
            <w:pPr>
              <w:jc w:val="both"/>
              <w:rPr>
                <w:rFonts w:ascii="Tahoma" w:eastAsia="Calibri" w:hAnsi="Tahoma" w:cs="Tahoma"/>
                <w:sz w:val="16"/>
                <w:szCs w:val="16"/>
                <w:lang w:eastAsia="en-US"/>
              </w:rPr>
            </w:pPr>
            <w:r w:rsidRPr="00883DC9">
              <w:rPr>
                <w:rFonts w:ascii="Tahoma" w:hAnsi="Tahoma" w:cs="Tahoma"/>
                <w:sz w:val="16"/>
                <w:szCs w:val="16"/>
              </w:rPr>
              <w:t xml:space="preserve">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w:t>
            </w:r>
            <w:r w:rsidR="007D37FA" w:rsidRPr="00883DC9">
              <w:rPr>
                <w:rFonts w:ascii="Tahoma" w:hAnsi="Tahoma" w:cs="Tahoma"/>
                <w:sz w:val="16"/>
                <w:szCs w:val="16"/>
              </w:rPr>
              <w:t>T</w:t>
            </w:r>
            <w:r w:rsidRPr="00883DC9">
              <w:rPr>
                <w:rFonts w:ascii="Tahoma" w:hAnsi="Tahoma" w:cs="Tahoma"/>
                <w:sz w:val="16"/>
                <w:szCs w:val="16"/>
              </w:rPr>
              <w:t>able of fees (See Section A).</w:t>
            </w:r>
          </w:p>
        </w:tc>
      </w:tr>
    </w:tbl>
    <w:p w14:paraId="64C6ED38" w14:textId="77777777" w:rsidR="00E01234" w:rsidRPr="00883DC9" w:rsidRDefault="00E01234" w:rsidP="007434E5">
      <w:pPr>
        <w:pBdr>
          <w:bottom w:val="single" w:sz="2" w:space="1" w:color="808080"/>
        </w:pBdr>
        <w:tabs>
          <w:tab w:val="left" w:pos="284"/>
        </w:tabs>
        <w:spacing w:after="120"/>
        <w:ind w:left="-284" w:right="-284"/>
        <w:rPr>
          <w:rFonts w:ascii="Tahoma" w:hAnsi="Tahoma" w:cs="Tahoma"/>
          <w:b/>
        </w:rPr>
      </w:pPr>
    </w:p>
    <w:p w14:paraId="30EFAD5E" w14:textId="77777777" w:rsidR="001B19D1" w:rsidRDefault="001B19D1" w:rsidP="007434E5">
      <w:pPr>
        <w:pBdr>
          <w:bottom w:val="single" w:sz="2" w:space="1" w:color="808080"/>
        </w:pBdr>
        <w:tabs>
          <w:tab w:val="left" w:pos="284"/>
        </w:tabs>
        <w:spacing w:after="120"/>
        <w:ind w:left="-284" w:right="-284"/>
        <w:rPr>
          <w:rFonts w:ascii="Tahoma" w:hAnsi="Tahoma" w:cs="Tahoma"/>
          <w:b/>
        </w:rPr>
      </w:pPr>
    </w:p>
    <w:p w14:paraId="5A51899F" w14:textId="25971AE6" w:rsidR="00F06E93" w:rsidRPr="00883DC9" w:rsidRDefault="00CD22FC" w:rsidP="007434E5">
      <w:pPr>
        <w:pBdr>
          <w:bottom w:val="single" w:sz="2" w:space="1" w:color="808080"/>
        </w:pBdr>
        <w:tabs>
          <w:tab w:val="left" w:pos="284"/>
        </w:tabs>
        <w:spacing w:after="120"/>
        <w:ind w:left="-284" w:right="-284"/>
        <w:rPr>
          <w:rFonts w:ascii="Tahoma" w:hAnsi="Tahoma" w:cs="Tahoma"/>
        </w:rPr>
      </w:pPr>
      <w:r w:rsidRPr="00883DC9">
        <w:rPr>
          <w:rFonts w:ascii="Tahoma" w:hAnsi="Tahoma" w:cs="Tahoma"/>
          <w:b/>
        </w:rPr>
        <w:t>C</w:t>
      </w:r>
      <w:r w:rsidR="00F06E93" w:rsidRPr="00883DC9">
        <w:rPr>
          <w:rFonts w:ascii="Tahoma" w:hAnsi="Tahoma" w:cs="Tahoma"/>
          <w:b/>
        </w:rPr>
        <w:t>. Legal Conditions</w:t>
      </w:r>
    </w:p>
    <w:p w14:paraId="279838B8" w14:textId="77777777" w:rsidR="00274D7C" w:rsidRPr="00883DC9" w:rsidRDefault="00274D7C" w:rsidP="00274D7C">
      <w:pPr>
        <w:autoSpaceDE w:val="0"/>
        <w:autoSpaceDN w:val="0"/>
        <w:jc w:val="center"/>
        <w:rPr>
          <w:rFonts w:ascii="Tahoma" w:hAnsi="Tahoma" w:cs="Tahoma"/>
          <w:b/>
          <w:sz w:val="16"/>
          <w:szCs w:val="16"/>
          <w:lang w:eastAsia="fr-FR"/>
        </w:rPr>
        <w:sectPr w:rsidR="00274D7C" w:rsidRPr="00883DC9" w:rsidSect="00037284">
          <w:headerReference w:type="default" r:id="rId14"/>
          <w:footerReference w:type="default" r:id="rId15"/>
          <w:headerReference w:type="first" r:id="rId16"/>
          <w:footerReference w:type="first" r:id="rId17"/>
          <w:type w:val="continuous"/>
          <w:pgSz w:w="11907" w:h="16840" w:code="9"/>
          <w:pgMar w:top="284" w:right="1134" w:bottom="709" w:left="1134" w:header="426" w:footer="129" w:gutter="0"/>
          <w:cols w:space="708"/>
          <w:docGrid w:linePitch="360"/>
        </w:sectPr>
      </w:pPr>
      <w:bookmarkStart w:id="2" w:name="_Toc179868643"/>
    </w:p>
    <w:bookmarkEnd w:id="2"/>
    <w:p w14:paraId="74BD2ADE" w14:textId="77777777" w:rsidR="005920E6" w:rsidRPr="00883DC9"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883DC9">
        <w:rPr>
          <w:rFonts w:ascii="Tahoma" w:hAnsi="Tahoma" w:cs="Tahoma"/>
          <w:b/>
          <w:smallCaps/>
          <w:color w:val="365F91" w:themeColor="accent1" w:themeShade="BF"/>
          <w:sz w:val="18"/>
          <w:szCs w:val="18"/>
          <w:lang w:eastAsia="fr-FR"/>
        </w:rPr>
        <w:t>Article 1 – General provisions</w:t>
      </w:r>
    </w:p>
    <w:p w14:paraId="18228DE6" w14:textId="77777777" w:rsidR="005920E6" w:rsidRPr="00883DC9"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883DC9">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883DC9"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883DC9">
        <w:rPr>
          <w:rFonts w:ascii="Tahoma" w:eastAsia="Calibri" w:hAnsi="Tahoma" w:cs="Tahoma"/>
          <w:sz w:val="18"/>
          <w:szCs w:val="18"/>
          <w:lang w:eastAsia="en-US"/>
        </w:rPr>
        <w:t>The present contract is composed, by order of precedence, of:</w:t>
      </w:r>
      <w:r w:rsidRPr="00883DC9">
        <w:rPr>
          <w:rFonts w:ascii="Tahoma" w:eastAsia="Calibri" w:hAnsi="Tahoma" w:cs="Tahoma"/>
          <w:sz w:val="18"/>
          <w:szCs w:val="18"/>
          <w:lang w:eastAsia="en-US"/>
        </w:rPr>
        <w:tab/>
      </w:r>
      <w:r w:rsidRPr="00883DC9">
        <w:rPr>
          <w:rFonts w:ascii="Tahoma" w:eastAsia="Calibri" w:hAnsi="Tahoma" w:cs="Tahoma"/>
          <w:sz w:val="18"/>
          <w:szCs w:val="18"/>
          <w:lang w:eastAsia="en-US"/>
        </w:rPr>
        <w:br/>
        <w:t>a) the Act of Engagement, in its entirety (cover page, Sections A and B and the present Legal Conditions).</w:t>
      </w:r>
      <w:r w:rsidRPr="00883DC9">
        <w:rPr>
          <w:rFonts w:ascii="Tahoma" w:hAnsi="Tahoma" w:cs="Tahoma"/>
          <w:color w:val="000000"/>
          <w:sz w:val="18"/>
          <w:szCs w:val="18"/>
        </w:rPr>
        <w:t xml:space="preserve"> </w:t>
      </w:r>
    </w:p>
    <w:p w14:paraId="230321A2" w14:textId="77777777" w:rsidR="005920E6" w:rsidRPr="00883DC9"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883DC9">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883DC9"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883DC9">
        <w:rPr>
          <w:rFonts w:ascii="Tahoma" w:hAnsi="Tahoma" w:cs="Tahoma"/>
          <w:sz w:val="18"/>
          <w:szCs w:val="18"/>
          <w:lang w:eastAsia="fr-FR"/>
        </w:rPr>
        <w:t>For the purposes of this Contract:</w:t>
      </w:r>
      <w:r w:rsidRPr="00883DC9">
        <w:rPr>
          <w:rFonts w:ascii="Tahoma" w:hAnsi="Tahoma" w:cs="Tahoma"/>
          <w:color w:val="000000"/>
          <w:sz w:val="18"/>
          <w:szCs w:val="18"/>
        </w:rPr>
        <w:tab/>
      </w:r>
      <w:r w:rsidRPr="00883DC9">
        <w:rPr>
          <w:rFonts w:ascii="Tahoma" w:hAnsi="Tahoma" w:cs="Tahoma"/>
          <w:color w:val="000000"/>
          <w:sz w:val="18"/>
          <w:szCs w:val="18"/>
        </w:rPr>
        <w:br/>
        <w:t xml:space="preserve">a) </w:t>
      </w:r>
      <w:r w:rsidRPr="00883DC9">
        <w:rPr>
          <w:rFonts w:ascii="Tahoma" w:hAnsi="Tahoma" w:cs="Tahoma"/>
          <w:sz w:val="18"/>
          <w:szCs w:val="18"/>
          <w:lang w:eastAsia="fr-FR"/>
        </w:rPr>
        <w:t>“Contract” shall refer to the documents described in 1.2, above;</w:t>
      </w:r>
      <w:r w:rsidRPr="00883DC9">
        <w:rPr>
          <w:rFonts w:ascii="Tahoma" w:hAnsi="Tahoma" w:cs="Tahoma"/>
          <w:color w:val="000000"/>
          <w:sz w:val="18"/>
          <w:szCs w:val="18"/>
        </w:rPr>
        <w:tab/>
      </w:r>
      <w:r w:rsidRPr="00883DC9">
        <w:rPr>
          <w:rFonts w:ascii="Tahoma" w:hAnsi="Tahoma" w:cs="Tahoma"/>
          <w:color w:val="000000"/>
          <w:sz w:val="18"/>
          <w:szCs w:val="18"/>
        </w:rPr>
        <w:br/>
        <w:t xml:space="preserve">b) </w:t>
      </w:r>
      <w:r w:rsidRPr="00883DC9">
        <w:rPr>
          <w:rFonts w:ascii="Tahoma" w:hAnsi="Tahoma" w:cs="Tahoma"/>
          <w:sz w:val="18"/>
          <w:szCs w:val="18"/>
          <w:lang w:eastAsia="fr-FR"/>
        </w:rPr>
        <w:t>“Council” shall mean the Council of Europe;</w:t>
      </w:r>
      <w:r w:rsidRPr="00883DC9">
        <w:rPr>
          <w:rFonts w:ascii="Tahoma" w:hAnsi="Tahoma" w:cs="Tahoma"/>
          <w:color w:val="000000"/>
          <w:sz w:val="18"/>
          <w:szCs w:val="18"/>
        </w:rPr>
        <w:tab/>
      </w:r>
      <w:r w:rsidRPr="00883DC9">
        <w:rPr>
          <w:rFonts w:ascii="Tahoma" w:hAnsi="Tahoma" w:cs="Tahoma"/>
          <w:color w:val="000000"/>
          <w:sz w:val="18"/>
          <w:szCs w:val="18"/>
        </w:rPr>
        <w:br/>
        <w:t xml:space="preserve">c) </w:t>
      </w:r>
      <w:r w:rsidRPr="00883DC9">
        <w:rPr>
          <w:rFonts w:ascii="Tahoma" w:hAnsi="Tahoma" w:cs="Tahoma"/>
          <w:sz w:val="18"/>
          <w:szCs w:val="18"/>
          <w:lang w:eastAsia="fr-FR"/>
        </w:rPr>
        <w:t xml:space="preserve">“Deliverables” shall mean the services or goods as described in the </w:t>
      </w:r>
      <w:r w:rsidRPr="00883DC9">
        <w:rPr>
          <w:rFonts w:ascii="Tahoma" w:eastAsia="Calibri" w:hAnsi="Tahoma" w:cs="Tahoma"/>
          <w:sz w:val="18"/>
          <w:szCs w:val="18"/>
          <w:lang w:eastAsia="en-US"/>
        </w:rPr>
        <w:t>Terms of reference</w:t>
      </w:r>
      <w:r w:rsidRPr="00883DC9">
        <w:rPr>
          <w:rFonts w:ascii="Tahoma" w:hAnsi="Tahoma" w:cs="Tahoma"/>
          <w:sz w:val="18"/>
          <w:szCs w:val="18"/>
          <w:lang w:eastAsia="fr-FR"/>
        </w:rPr>
        <w:t>;</w:t>
      </w:r>
      <w:r w:rsidRPr="00883DC9">
        <w:rPr>
          <w:rFonts w:ascii="Tahoma" w:hAnsi="Tahoma" w:cs="Tahoma"/>
          <w:sz w:val="18"/>
          <w:szCs w:val="18"/>
          <w:lang w:eastAsia="fr-FR"/>
        </w:rPr>
        <w:tab/>
        <w:t xml:space="preserve"> </w:t>
      </w:r>
      <w:r w:rsidRPr="00883DC9">
        <w:rPr>
          <w:rFonts w:ascii="Tahoma" w:hAnsi="Tahoma" w:cs="Tahoma"/>
          <w:color w:val="000000"/>
          <w:sz w:val="18"/>
          <w:szCs w:val="18"/>
        </w:rPr>
        <w:br/>
        <w:t xml:space="preserve">d) </w:t>
      </w:r>
      <w:r w:rsidRPr="00883DC9">
        <w:rPr>
          <w:rFonts w:ascii="Tahoma" w:hAnsi="Tahoma" w:cs="Tahoma"/>
          <w:sz w:val="18"/>
          <w:szCs w:val="18"/>
          <w:lang w:eastAsia="fr-FR"/>
        </w:rPr>
        <w:t>“Parties” shall mean the Council and the Provider;</w:t>
      </w:r>
      <w:r w:rsidRPr="00883DC9">
        <w:rPr>
          <w:rFonts w:ascii="Tahoma" w:hAnsi="Tahoma" w:cs="Tahoma"/>
          <w:sz w:val="18"/>
          <w:szCs w:val="18"/>
          <w:lang w:eastAsia="fr-FR"/>
        </w:rPr>
        <w:tab/>
      </w:r>
      <w:r w:rsidRPr="00883DC9">
        <w:rPr>
          <w:rFonts w:ascii="Tahoma" w:hAnsi="Tahoma" w:cs="Tahoma"/>
          <w:color w:val="000000"/>
          <w:sz w:val="18"/>
          <w:szCs w:val="18"/>
        </w:rPr>
        <w:br/>
        <w:t xml:space="preserve">e) </w:t>
      </w:r>
      <w:r w:rsidRPr="00883DC9">
        <w:rPr>
          <w:rFonts w:ascii="Tahoma" w:hAnsi="Tahoma" w:cs="Tahoma"/>
          <w:sz w:val="18"/>
          <w:szCs w:val="18"/>
          <w:lang w:eastAsia="fr-FR"/>
        </w:rPr>
        <w:t>“Provider” shall mean the legal or physical person selected by the Council for the provision of the Deliverables</w:t>
      </w:r>
      <w:r w:rsidRPr="00883DC9">
        <w:rPr>
          <w:rFonts w:ascii="Tahoma" w:hAnsi="Tahoma" w:cs="Tahoma"/>
          <w:color w:val="000000"/>
          <w:sz w:val="18"/>
          <w:szCs w:val="18"/>
          <w:lang w:eastAsia="fr-FR"/>
        </w:rPr>
        <w:t>. This person may equally be referred to as the “Service Provider” or the “Consultant”.</w:t>
      </w:r>
      <w:bookmarkStart w:id="3" w:name="_Toc179868644"/>
    </w:p>
    <w:p w14:paraId="63618D10" w14:textId="77777777" w:rsidR="005920E6" w:rsidRPr="00883DC9"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883DC9">
        <w:rPr>
          <w:rFonts w:ascii="Tahoma" w:hAnsi="Tahoma" w:cs="Tahoma"/>
          <w:b/>
          <w:smallCaps/>
          <w:color w:val="365F91" w:themeColor="accent1" w:themeShade="BF"/>
          <w:sz w:val="18"/>
          <w:szCs w:val="18"/>
          <w:lang w:eastAsia="fr-FR"/>
        </w:rPr>
        <w:t>Article 2 – Duration</w:t>
      </w:r>
    </w:p>
    <w:p w14:paraId="306D8996" w14:textId="77777777" w:rsidR="005920E6" w:rsidRPr="00883DC9" w:rsidRDefault="005920E6" w:rsidP="005920E6">
      <w:pPr>
        <w:tabs>
          <w:tab w:val="left" w:pos="284"/>
        </w:tabs>
        <w:jc w:val="both"/>
        <w:rPr>
          <w:rFonts w:ascii="Tahoma" w:eastAsia="Calibri" w:hAnsi="Tahoma" w:cs="Tahoma"/>
          <w:sz w:val="18"/>
          <w:szCs w:val="18"/>
          <w:lang w:eastAsia="en-US"/>
        </w:rPr>
      </w:pPr>
      <w:r w:rsidRPr="00883DC9">
        <w:rPr>
          <w:rFonts w:ascii="Tahoma" w:eastAsia="Calibri" w:hAnsi="Tahoma" w:cs="Tahoma"/>
          <w:sz w:val="18"/>
          <w:szCs w:val="18"/>
          <w:lang w:eastAsia="en-US"/>
        </w:rPr>
        <w:t>The contract is concluded until complete execution of the obligations of the parties and takes effect as from the date of its signature by both parties. The services shall be executed in accordance with the timeframe indicated in the Terms of reference or, by default, as agreed in any prior correspondence.</w:t>
      </w:r>
    </w:p>
    <w:p w14:paraId="7544131C" w14:textId="77777777" w:rsidR="005920E6" w:rsidRPr="00883DC9"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883DC9">
        <w:rPr>
          <w:rFonts w:ascii="Tahoma" w:hAnsi="Tahoma" w:cs="Tahoma"/>
          <w:b/>
          <w:smallCaps/>
          <w:color w:val="365F91" w:themeColor="accent1" w:themeShade="BF"/>
          <w:sz w:val="18"/>
          <w:szCs w:val="18"/>
          <w:lang w:eastAsia="fr-FR"/>
        </w:rPr>
        <w:t>Article 3 – Obligations of the Provider</w:t>
      </w:r>
    </w:p>
    <w:p w14:paraId="4F9E0E49" w14:textId="77777777" w:rsidR="005920E6" w:rsidRPr="00883DC9"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83DC9">
        <w:rPr>
          <w:rFonts w:ascii="Tahoma" w:hAnsi="Tahoma" w:cs="Tahoma"/>
          <w:b/>
          <w:color w:val="365F91" w:themeColor="accent1" w:themeShade="BF"/>
          <w:sz w:val="18"/>
          <w:szCs w:val="18"/>
          <w:u w:val="single"/>
          <w:lang w:eastAsia="fr-FR"/>
        </w:rPr>
        <w:t>3.1 General obligations</w:t>
      </w:r>
    </w:p>
    <w:p w14:paraId="7D96DCC2" w14:textId="77777777" w:rsidR="005920E6" w:rsidRPr="00883DC9"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883DC9">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883DC9"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883DC9">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883DC9"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83DC9">
        <w:rPr>
          <w:rFonts w:ascii="Tahoma" w:hAnsi="Tahoma" w:cs="Tahoma"/>
          <w:b/>
          <w:color w:val="365F91" w:themeColor="accent1" w:themeShade="BF"/>
          <w:sz w:val="18"/>
          <w:szCs w:val="18"/>
          <w:u w:val="single"/>
          <w:lang w:eastAsia="fr-FR"/>
        </w:rPr>
        <w:t>3.2 Intellectual services</w:t>
      </w:r>
    </w:p>
    <w:p w14:paraId="46EC73AA" w14:textId="5B4EA11E" w:rsidR="005920E6" w:rsidRPr="00883DC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883DC9">
        <w:rPr>
          <w:rFonts w:ascii="Tahoma" w:hAnsi="Tahoma" w:cs="Tahoma"/>
          <w:sz w:val="18"/>
          <w:szCs w:val="18"/>
          <w:lang w:eastAsia="fr-FR"/>
        </w:rPr>
        <w:t xml:space="preserve">The provisions of Articles 3.2.2 to </w:t>
      </w:r>
      <w:r w:rsidR="00C403EF" w:rsidRPr="00883DC9">
        <w:rPr>
          <w:rFonts w:ascii="Tahoma" w:hAnsi="Tahoma" w:cs="Tahoma"/>
          <w:sz w:val="18"/>
          <w:szCs w:val="18"/>
          <w:lang w:eastAsia="fr-FR"/>
        </w:rPr>
        <w:t>3.2.10</w:t>
      </w:r>
      <w:r w:rsidRPr="00883DC9">
        <w:rPr>
          <w:rFonts w:ascii="Tahoma" w:hAnsi="Tahoma" w:cs="Tahoma"/>
          <w:sz w:val="18"/>
          <w:szCs w:val="18"/>
          <w:lang w:eastAsia="fr-FR"/>
        </w:rPr>
        <w:t xml:space="preserve"> shall apply insofar as the contract concerns the provision of intellectual services.</w:t>
      </w:r>
    </w:p>
    <w:p w14:paraId="781E1C18" w14:textId="77777777" w:rsidR="005920E6" w:rsidRPr="00883DC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883DC9">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883DC9">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Pr="00883DC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883DC9">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Pr="00883DC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883DC9">
        <w:rPr>
          <w:rFonts w:ascii="Tahoma" w:hAnsi="Tahoma" w:cs="Tahoma"/>
          <w:sz w:val="18"/>
          <w:szCs w:val="18"/>
          <w:lang w:eastAsia="fr-FR"/>
        </w:rPr>
        <w:t>The Provider guarantees that the Deliverables conform to the highest academic standards.</w:t>
      </w:r>
    </w:p>
    <w:p w14:paraId="0D9C8CA6" w14:textId="77777777" w:rsidR="005920E6" w:rsidRPr="00883DC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883DC9">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Pr="00883DC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883DC9">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Pr="00883DC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883DC9">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Pr="00883DC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883DC9">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Pr="00883DC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883DC9">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883DC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883DC9">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883DC9"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83DC9">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883DC9" w:rsidRDefault="005920E6" w:rsidP="005920E6">
      <w:pPr>
        <w:tabs>
          <w:tab w:val="left" w:pos="284"/>
        </w:tabs>
        <w:autoSpaceDE w:val="0"/>
        <w:autoSpaceDN w:val="0"/>
        <w:jc w:val="both"/>
        <w:rPr>
          <w:rFonts w:ascii="Tahoma" w:hAnsi="Tahoma" w:cs="Tahoma"/>
          <w:sz w:val="18"/>
          <w:szCs w:val="18"/>
          <w:lang w:eastAsia="fr-FR"/>
        </w:rPr>
      </w:pPr>
      <w:r w:rsidRPr="00883DC9">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883DC9"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83DC9">
        <w:rPr>
          <w:rFonts w:ascii="Tahoma" w:hAnsi="Tahoma" w:cs="Tahoma"/>
          <w:b/>
          <w:color w:val="365F91" w:themeColor="accent1" w:themeShade="BF"/>
          <w:sz w:val="18"/>
          <w:szCs w:val="18"/>
          <w:u w:val="single"/>
          <w:lang w:eastAsia="fr-FR"/>
        </w:rPr>
        <w:t>3.4 Fiscal obligations</w:t>
      </w:r>
    </w:p>
    <w:p w14:paraId="04B8763C" w14:textId="77777777" w:rsidR="005920E6" w:rsidRPr="00883DC9" w:rsidRDefault="005920E6" w:rsidP="005920E6">
      <w:pPr>
        <w:tabs>
          <w:tab w:val="left" w:pos="284"/>
        </w:tabs>
        <w:autoSpaceDE w:val="0"/>
        <w:autoSpaceDN w:val="0"/>
        <w:jc w:val="both"/>
        <w:rPr>
          <w:rFonts w:ascii="Tahoma" w:hAnsi="Tahoma" w:cs="Tahoma"/>
          <w:sz w:val="18"/>
          <w:szCs w:val="18"/>
          <w:lang w:eastAsia="fr-FR"/>
        </w:rPr>
      </w:pPr>
      <w:r w:rsidRPr="00883DC9">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883DC9" w:rsidRDefault="005920E6" w:rsidP="005920E6">
      <w:pPr>
        <w:tabs>
          <w:tab w:val="left" w:pos="426"/>
        </w:tabs>
        <w:autoSpaceDE w:val="0"/>
        <w:autoSpaceDN w:val="0"/>
        <w:jc w:val="both"/>
        <w:rPr>
          <w:rFonts w:ascii="Tahoma" w:hAnsi="Tahoma" w:cs="Tahoma"/>
          <w:sz w:val="18"/>
          <w:szCs w:val="18"/>
          <w:lang w:eastAsia="fr-FR"/>
        </w:rPr>
      </w:pPr>
      <w:r w:rsidRPr="00883DC9">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883DC9" w:rsidRDefault="005920E6" w:rsidP="005920E6">
      <w:pPr>
        <w:tabs>
          <w:tab w:val="left" w:pos="142"/>
          <w:tab w:val="left" w:pos="284"/>
        </w:tabs>
        <w:autoSpaceDE w:val="0"/>
        <w:autoSpaceDN w:val="0"/>
        <w:jc w:val="both"/>
        <w:rPr>
          <w:rFonts w:ascii="Tahoma" w:hAnsi="Tahoma" w:cs="Tahoma"/>
          <w:sz w:val="18"/>
          <w:szCs w:val="18"/>
          <w:lang w:eastAsia="fr-FR"/>
        </w:rPr>
      </w:pPr>
      <w:r w:rsidRPr="00883DC9">
        <w:rPr>
          <w:rFonts w:ascii="Tahoma" w:hAnsi="Tahoma" w:cs="Tahoma"/>
          <w:sz w:val="18"/>
          <w:szCs w:val="18"/>
          <w:lang w:eastAsia="fr-FR"/>
        </w:rPr>
        <w:t xml:space="preserve">b) declaring all </w:t>
      </w:r>
      <w:r w:rsidRPr="00883DC9">
        <w:rPr>
          <w:rFonts w:ascii="Tahoma" w:hAnsi="Tahoma" w:cs="Tahoma"/>
          <w:sz w:val="18"/>
          <w:szCs w:val="18"/>
          <w:lang w:eastAsia="fr-FR"/>
        </w:rPr>
        <w:tab/>
        <w:t>fees received from the Council for tax purposes as required in his/her/its country of fiscal residence.</w:t>
      </w:r>
    </w:p>
    <w:p w14:paraId="2CA9B427" w14:textId="77777777" w:rsidR="005920E6" w:rsidRPr="00883DC9"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83DC9">
        <w:rPr>
          <w:rFonts w:ascii="Tahoma" w:hAnsi="Tahoma" w:cs="Tahoma"/>
          <w:b/>
          <w:color w:val="365F91" w:themeColor="accent1" w:themeShade="BF"/>
          <w:sz w:val="18"/>
          <w:szCs w:val="18"/>
          <w:u w:val="single"/>
          <w:lang w:eastAsia="fr-FR"/>
        </w:rPr>
        <w:t>3.5 Loyalty and confidentiality</w:t>
      </w:r>
    </w:p>
    <w:p w14:paraId="05710F7E" w14:textId="77777777" w:rsidR="005920E6" w:rsidRPr="00883DC9"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883DC9">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883DC9"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883DC9">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883DC9"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83DC9">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Pr="00883DC9"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883DC9">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883DC9"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883DC9">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883DC9"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83DC9">
        <w:rPr>
          <w:rFonts w:ascii="Tahoma" w:hAnsi="Tahoma" w:cs="Tahoma"/>
          <w:b/>
          <w:color w:val="365F91" w:themeColor="accent1" w:themeShade="BF"/>
          <w:sz w:val="18"/>
          <w:szCs w:val="18"/>
          <w:u w:val="single"/>
          <w:lang w:eastAsia="fr-FR"/>
        </w:rPr>
        <w:t>3.7 Use of the Council of Europe’s name</w:t>
      </w:r>
    </w:p>
    <w:p w14:paraId="48BC8101" w14:textId="77777777" w:rsidR="005920E6" w:rsidRPr="00883DC9" w:rsidRDefault="005920E6" w:rsidP="005920E6">
      <w:pPr>
        <w:tabs>
          <w:tab w:val="left" w:pos="284"/>
        </w:tabs>
        <w:autoSpaceDE w:val="0"/>
        <w:autoSpaceDN w:val="0"/>
        <w:jc w:val="both"/>
        <w:rPr>
          <w:rFonts w:ascii="Tahoma" w:hAnsi="Tahoma" w:cs="Tahoma"/>
          <w:sz w:val="18"/>
          <w:szCs w:val="18"/>
          <w:lang w:eastAsia="fr-FR"/>
        </w:rPr>
      </w:pPr>
      <w:r w:rsidRPr="00883DC9">
        <w:rPr>
          <w:rFonts w:ascii="Tahoma" w:hAnsi="Tahoma" w:cs="Tahoma"/>
          <w:sz w:val="18"/>
          <w:szCs w:val="18"/>
          <w:lang w:eastAsia="fr-FR"/>
        </w:rPr>
        <w:t>The Provider shall not use the Council’s name, flag or logo without prior authorisation of the Council.</w:t>
      </w:r>
    </w:p>
    <w:p w14:paraId="02ADD544" w14:textId="77777777" w:rsidR="005920E6" w:rsidRPr="00883DC9"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83DC9">
        <w:rPr>
          <w:rFonts w:ascii="Tahoma" w:hAnsi="Tahoma" w:cs="Tahoma"/>
          <w:b/>
          <w:color w:val="365F91" w:themeColor="accent1" w:themeShade="BF"/>
          <w:sz w:val="18"/>
          <w:szCs w:val="18"/>
          <w:u w:val="single"/>
          <w:lang w:eastAsia="fr-FR"/>
        </w:rPr>
        <w:t>3.8 Data Protection</w:t>
      </w:r>
    </w:p>
    <w:bookmarkEnd w:id="3"/>
    <w:p w14:paraId="61DB3345" w14:textId="77777777" w:rsidR="005920E6" w:rsidRPr="00883DC9"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883DC9">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883DC9"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883DC9">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883DC9" w:rsidRDefault="005920E6" w:rsidP="005920E6">
      <w:pPr>
        <w:pStyle w:val="ListParagraph"/>
        <w:numPr>
          <w:ilvl w:val="0"/>
          <w:numId w:val="21"/>
        </w:numPr>
        <w:jc w:val="both"/>
        <w:rPr>
          <w:rFonts w:ascii="Tahoma" w:hAnsi="Tahoma" w:cs="Tahoma"/>
          <w:bCs/>
          <w:color w:val="000000" w:themeColor="text1"/>
          <w:sz w:val="18"/>
          <w:szCs w:val="18"/>
        </w:rPr>
      </w:pPr>
      <w:r w:rsidRPr="00883DC9">
        <w:rPr>
          <w:rFonts w:ascii="Tahoma" w:hAnsi="Tahoma" w:cs="Tahoma"/>
          <w:bCs/>
          <w:color w:val="000000" w:themeColor="text1"/>
          <w:sz w:val="18"/>
          <w:szCs w:val="18"/>
        </w:rPr>
        <w:t>Process personal data only in accordance with written instructions from the Council;</w:t>
      </w:r>
    </w:p>
    <w:p w14:paraId="299F1D56" w14:textId="77777777" w:rsidR="005920E6" w:rsidRPr="00883DC9" w:rsidRDefault="005920E6" w:rsidP="005920E6">
      <w:pPr>
        <w:pStyle w:val="ListParagraph"/>
        <w:numPr>
          <w:ilvl w:val="0"/>
          <w:numId w:val="21"/>
        </w:numPr>
        <w:jc w:val="both"/>
        <w:rPr>
          <w:rFonts w:ascii="Tahoma" w:hAnsi="Tahoma" w:cs="Tahoma"/>
          <w:bCs/>
          <w:color w:val="000000" w:themeColor="text1"/>
          <w:sz w:val="18"/>
          <w:szCs w:val="18"/>
        </w:rPr>
      </w:pPr>
      <w:r w:rsidRPr="00883DC9">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Pr="00883DC9" w:rsidRDefault="005920E6" w:rsidP="005920E6">
      <w:pPr>
        <w:pStyle w:val="ListParagraph"/>
        <w:numPr>
          <w:ilvl w:val="0"/>
          <w:numId w:val="21"/>
        </w:numPr>
        <w:jc w:val="both"/>
        <w:rPr>
          <w:rFonts w:ascii="Tahoma" w:hAnsi="Tahoma" w:cs="Tahoma"/>
          <w:bCs/>
          <w:color w:val="000000" w:themeColor="text1"/>
          <w:sz w:val="18"/>
          <w:szCs w:val="18"/>
        </w:rPr>
      </w:pPr>
      <w:r w:rsidRPr="00883DC9">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Pr="00883DC9" w:rsidRDefault="005920E6" w:rsidP="005920E6">
      <w:pPr>
        <w:pStyle w:val="ListParagraph"/>
        <w:numPr>
          <w:ilvl w:val="0"/>
          <w:numId w:val="21"/>
        </w:numPr>
        <w:jc w:val="both"/>
        <w:rPr>
          <w:rFonts w:ascii="Tahoma" w:hAnsi="Tahoma" w:cs="Tahoma"/>
          <w:bCs/>
          <w:color w:val="000000" w:themeColor="text1"/>
          <w:sz w:val="18"/>
          <w:szCs w:val="18"/>
        </w:rPr>
      </w:pPr>
      <w:r w:rsidRPr="00883DC9">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Pr="00883DC9" w:rsidRDefault="005920E6" w:rsidP="005920E6">
      <w:pPr>
        <w:pStyle w:val="ListParagraph"/>
        <w:numPr>
          <w:ilvl w:val="0"/>
          <w:numId w:val="21"/>
        </w:numPr>
        <w:jc w:val="both"/>
        <w:rPr>
          <w:rFonts w:ascii="Tahoma" w:hAnsi="Tahoma" w:cs="Tahoma"/>
          <w:bCs/>
          <w:color w:val="000000" w:themeColor="text1"/>
          <w:sz w:val="18"/>
          <w:szCs w:val="18"/>
        </w:rPr>
      </w:pPr>
      <w:r w:rsidRPr="00883DC9">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Pr="00883DC9" w:rsidRDefault="005920E6" w:rsidP="005920E6">
      <w:pPr>
        <w:pStyle w:val="ListParagraph"/>
        <w:numPr>
          <w:ilvl w:val="0"/>
          <w:numId w:val="21"/>
        </w:numPr>
        <w:jc w:val="both"/>
        <w:rPr>
          <w:rFonts w:ascii="Tahoma" w:hAnsi="Tahoma" w:cs="Tahoma"/>
          <w:bCs/>
          <w:color w:val="000000" w:themeColor="text1"/>
          <w:sz w:val="18"/>
          <w:szCs w:val="18"/>
        </w:rPr>
      </w:pPr>
      <w:r w:rsidRPr="00883DC9">
        <w:rPr>
          <w:rFonts w:ascii="Tahoma" w:hAnsi="Tahoma" w:cs="Tahoma"/>
          <w:bCs/>
          <w:color w:val="000000" w:themeColor="text1"/>
          <w:sz w:val="18"/>
          <w:szCs w:val="18"/>
        </w:rPr>
        <w:t>Notify the Council within five working days if it receives:</w:t>
      </w:r>
      <w:r w:rsidRPr="00883DC9">
        <w:rPr>
          <w:rFonts w:ascii="Tahoma" w:hAnsi="Tahoma" w:cs="Tahoma"/>
          <w:bCs/>
          <w:color w:val="000000" w:themeColor="text1"/>
          <w:sz w:val="18"/>
          <w:szCs w:val="18"/>
        </w:rPr>
        <w:tab/>
      </w:r>
      <w:r w:rsidRPr="00883DC9">
        <w:rPr>
          <w:rFonts w:ascii="Tahoma" w:hAnsi="Tahoma" w:cs="Tahoma"/>
          <w:bCs/>
          <w:color w:val="000000" w:themeColor="text1"/>
          <w:sz w:val="18"/>
          <w:szCs w:val="18"/>
        </w:rPr>
        <w:br/>
        <w:t>a. a request from a data subject to have access (including rectification, deletion and objection) to that person’s personal data; or</w:t>
      </w:r>
      <w:r w:rsidRPr="00883DC9">
        <w:rPr>
          <w:rFonts w:ascii="Tahoma" w:hAnsi="Tahoma" w:cs="Tahoma"/>
          <w:bCs/>
          <w:color w:val="000000" w:themeColor="text1"/>
          <w:sz w:val="18"/>
          <w:szCs w:val="18"/>
        </w:rPr>
        <w:tab/>
      </w:r>
      <w:r w:rsidRPr="00883DC9">
        <w:rPr>
          <w:rFonts w:ascii="Tahoma" w:hAnsi="Tahoma" w:cs="Tahoma"/>
          <w:bCs/>
          <w:color w:val="000000" w:themeColor="text1"/>
          <w:sz w:val="18"/>
          <w:szCs w:val="18"/>
        </w:rPr>
        <w:br/>
        <w:t>b. a complaint or request related to the Council’s obligations to comply with the data protection requirements.</w:t>
      </w:r>
    </w:p>
    <w:p w14:paraId="7575FC17" w14:textId="77777777" w:rsidR="005920E6" w:rsidRPr="00883DC9" w:rsidRDefault="005920E6" w:rsidP="005920E6">
      <w:pPr>
        <w:pStyle w:val="ListParagraph"/>
        <w:numPr>
          <w:ilvl w:val="0"/>
          <w:numId w:val="21"/>
        </w:numPr>
        <w:jc w:val="both"/>
        <w:rPr>
          <w:rFonts w:ascii="Tahoma" w:hAnsi="Tahoma" w:cs="Tahoma"/>
          <w:bCs/>
          <w:color w:val="000000" w:themeColor="text1"/>
          <w:sz w:val="18"/>
          <w:szCs w:val="18"/>
        </w:rPr>
      </w:pPr>
      <w:r w:rsidRPr="00883DC9">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Pr="00883DC9" w:rsidRDefault="005920E6" w:rsidP="005920E6">
      <w:pPr>
        <w:pStyle w:val="ListParagraph"/>
        <w:numPr>
          <w:ilvl w:val="0"/>
          <w:numId w:val="21"/>
        </w:numPr>
        <w:jc w:val="both"/>
        <w:rPr>
          <w:rFonts w:ascii="Tahoma" w:hAnsi="Tahoma" w:cs="Tahoma"/>
          <w:bCs/>
          <w:color w:val="000000" w:themeColor="text1"/>
          <w:sz w:val="18"/>
          <w:szCs w:val="18"/>
        </w:rPr>
      </w:pPr>
      <w:r w:rsidRPr="00883DC9">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Pr="00883DC9" w:rsidRDefault="005920E6" w:rsidP="005920E6">
      <w:pPr>
        <w:pStyle w:val="ListParagraph"/>
        <w:numPr>
          <w:ilvl w:val="0"/>
          <w:numId w:val="21"/>
        </w:numPr>
        <w:jc w:val="both"/>
        <w:rPr>
          <w:rFonts w:ascii="Tahoma" w:hAnsi="Tahoma" w:cs="Tahoma"/>
          <w:bCs/>
          <w:color w:val="000000" w:themeColor="text1"/>
          <w:sz w:val="18"/>
          <w:szCs w:val="18"/>
        </w:rPr>
      </w:pPr>
      <w:r w:rsidRPr="00883DC9">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Pr="00883DC9" w:rsidRDefault="005920E6" w:rsidP="005920E6">
      <w:pPr>
        <w:pStyle w:val="ListParagraph"/>
        <w:numPr>
          <w:ilvl w:val="0"/>
          <w:numId w:val="21"/>
        </w:numPr>
        <w:jc w:val="both"/>
        <w:rPr>
          <w:rFonts w:ascii="Tahoma" w:hAnsi="Tahoma" w:cs="Tahoma"/>
          <w:bCs/>
          <w:color w:val="000000" w:themeColor="text1"/>
          <w:sz w:val="18"/>
          <w:szCs w:val="18"/>
        </w:rPr>
      </w:pPr>
      <w:r w:rsidRPr="00883DC9">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777FD9AE" w14:textId="77777777" w:rsidR="005920E6" w:rsidRPr="00883DC9" w:rsidRDefault="005920E6" w:rsidP="005920E6">
      <w:pPr>
        <w:pStyle w:val="ListParagraph"/>
        <w:numPr>
          <w:ilvl w:val="0"/>
          <w:numId w:val="21"/>
        </w:numPr>
        <w:jc w:val="both"/>
        <w:rPr>
          <w:rFonts w:ascii="Tahoma" w:hAnsi="Tahoma" w:cs="Tahoma"/>
          <w:bCs/>
          <w:color w:val="000000" w:themeColor="text1"/>
          <w:sz w:val="18"/>
          <w:szCs w:val="18"/>
        </w:rPr>
      </w:pPr>
      <w:r w:rsidRPr="00883DC9">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883DC9"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83DC9">
        <w:rPr>
          <w:rFonts w:ascii="Tahoma" w:hAnsi="Tahoma" w:cs="Tahoma"/>
          <w:b/>
          <w:color w:val="365F91" w:themeColor="accent1" w:themeShade="BF"/>
          <w:sz w:val="18"/>
          <w:szCs w:val="18"/>
          <w:u w:val="single"/>
          <w:lang w:eastAsia="fr-FR"/>
        </w:rPr>
        <w:t>3.9 Parallel Activities</w:t>
      </w:r>
    </w:p>
    <w:p w14:paraId="61C5871E" w14:textId="77777777" w:rsidR="005920E6" w:rsidRPr="00883DC9" w:rsidRDefault="005920E6" w:rsidP="005920E6">
      <w:pPr>
        <w:tabs>
          <w:tab w:val="left" w:pos="284"/>
        </w:tabs>
        <w:spacing w:after="60"/>
        <w:contextualSpacing/>
        <w:jc w:val="both"/>
        <w:rPr>
          <w:rFonts w:ascii="Tahoma" w:eastAsia="Calibri" w:hAnsi="Tahoma" w:cs="Tahoma"/>
          <w:sz w:val="18"/>
          <w:szCs w:val="18"/>
        </w:rPr>
      </w:pPr>
      <w:r w:rsidRPr="00883DC9">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883DC9" w:rsidRDefault="005920E6" w:rsidP="005920E6">
      <w:pPr>
        <w:tabs>
          <w:tab w:val="left" w:pos="284"/>
        </w:tabs>
        <w:spacing w:after="60"/>
        <w:contextualSpacing/>
        <w:jc w:val="both"/>
        <w:rPr>
          <w:rFonts w:ascii="Tahoma" w:eastAsia="Calibri" w:hAnsi="Tahoma" w:cs="Tahoma"/>
          <w:sz w:val="18"/>
          <w:szCs w:val="18"/>
        </w:rPr>
      </w:pPr>
      <w:r w:rsidRPr="00883DC9">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883DC9" w:rsidRDefault="005920E6" w:rsidP="005920E6">
      <w:pPr>
        <w:tabs>
          <w:tab w:val="left" w:pos="284"/>
        </w:tabs>
        <w:spacing w:after="60"/>
        <w:contextualSpacing/>
        <w:jc w:val="both"/>
        <w:rPr>
          <w:rFonts w:ascii="Tahoma" w:eastAsia="Calibri" w:hAnsi="Tahoma" w:cs="Tahoma"/>
          <w:sz w:val="18"/>
          <w:szCs w:val="18"/>
        </w:rPr>
      </w:pPr>
      <w:r w:rsidRPr="00883DC9">
        <w:rPr>
          <w:rFonts w:ascii="Tahoma" w:eastAsia="Calibri" w:hAnsi="Tahoma" w:cs="Tahoma"/>
          <w:sz w:val="18"/>
          <w:szCs w:val="18"/>
        </w:rPr>
        <w:t>b) have been granted leave during the performance of their obligations under this Contract.</w:t>
      </w:r>
    </w:p>
    <w:p w14:paraId="5DCEC255" w14:textId="77777777" w:rsidR="005920E6" w:rsidRPr="00883DC9"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83DC9">
        <w:rPr>
          <w:rFonts w:ascii="Tahoma" w:hAnsi="Tahoma" w:cs="Tahoma"/>
          <w:b/>
          <w:color w:val="365F91" w:themeColor="accent1" w:themeShade="BF"/>
          <w:sz w:val="18"/>
          <w:szCs w:val="18"/>
          <w:u w:val="single"/>
          <w:lang w:eastAsia="fr-FR"/>
        </w:rPr>
        <w:t>3.10 Other obligations</w:t>
      </w:r>
    </w:p>
    <w:p w14:paraId="60022A91" w14:textId="77777777" w:rsidR="005920E6" w:rsidRPr="00883DC9"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883DC9">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Pr="00883DC9"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883DC9">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883DC9"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883DC9">
        <w:rPr>
          <w:rFonts w:ascii="Tahoma" w:hAnsi="Tahoma" w:cs="Tahoma"/>
          <w:sz w:val="18"/>
          <w:szCs w:val="18"/>
          <w:lang w:eastAsia="fr-FR"/>
        </w:rPr>
        <w:t>Nothing in this contract may be construed as conferring on the Provider the capacity of a Council of Europe staff member or employee.</w:t>
      </w:r>
    </w:p>
    <w:p w14:paraId="78803B4B" w14:textId="77777777" w:rsidR="005920E6" w:rsidRPr="00883DC9"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883DC9">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83DC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83DC9">
        <w:rPr>
          <w:rFonts w:ascii="Tahoma" w:hAnsi="Tahoma" w:cs="Tahoma"/>
          <w:b/>
          <w:color w:val="365F91"/>
          <w:sz w:val="18"/>
          <w:szCs w:val="18"/>
          <w:u w:val="single"/>
          <w:lang w:eastAsia="fr-FR"/>
        </w:rPr>
        <w:t>4.1 Fees</w:t>
      </w:r>
    </w:p>
    <w:p w14:paraId="56718964" w14:textId="77777777" w:rsidR="005920E6" w:rsidRPr="00883DC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83DC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83DC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83DC9">
        <w:rPr>
          <w:rFonts w:ascii="Tahoma" w:hAnsi="Tahoma" w:cs="Tahoma"/>
          <w:sz w:val="18"/>
          <w:szCs w:val="18"/>
          <w:lang w:eastAsia="fr-FR"/>
        </w:rPr>
        <w:t>Amounts are final and not subject to review.</w:t>
      </w:r>
    </w:p>
    <w:p w14:paraId="013D0FC4" w14:textId="77777777" w:rsidR="005920E6" w:rsidRPr="00883DC9"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883DC9">
        <w:rPr>
          <w:rFonts w:ascii="Tahoma" w:hAnsi="Tahoma" w:cs="Tahoma"/>
          <w:b/>
          <w:color w:val="365F91" w:themeColor="accent1" w:themeShade="BF"/>
          <w:sz w:val="18"/>
          <w:szCs w:val="18"/>
          <w:u w:val="single"/>
          <w:lang w:eastAsia="fr-FR"/>
        </w:rPr>
        <w:t>4.2 VAT</w:t>
      </w:r>
    </w:p>
    <w:p w14:paraId="1E929172" w14:textId="77777777" w:rsidR="005920E6" w:rsidRPr="00883DC9"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83DC9">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Pr="00883DC9"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83DC9">
        <w:rPr>
          <w:rFonts w:ascii="Tahoma" w:hAnsi="Tahoma" w:cs="Tahoma"/>
          <w:sz w:val="18"/>
          <w:szCs w:val="18"/>
          <w:lang w:eastAsia="fr-FR"/>
        </w:rPr>
        <w:t xml:space="preserve">Should the deliverables be taxable in France, the amount invoiced shall be VAT inclusive. </w:t>
      </w:r>
    </w:p>
    <w:p w14:paraId="4791F4D4" w14:textId="703949CE" w:rsidR="005920E6" w:rsidRPr="00883DC9"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83DC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83DC9">
        <w:rPr>
          <w:rFonts w:ascii="Tahoma" w:hAnsi="Tahoma" w:cs="Tahoma"/>
          <w:i/>
          <w:sz w:val="18"/>
          <w:szCs w:val="18"/>
          <w:lang w:eastAsia="fr-FR"/>
        </w:rPr>
        <w:t>Intra-Community sale/service to an exempted organisation: Articles 143 and 151 of Council Directive 2006/112/EC</w:t>
      </w:r>
      <w:r w:rsidRPr="00883DC9">
        <w:rPr>
          <w:rFonts w:ascii="Tahoma" w:hAnsi="Tahoma" w:cs="Tahoma"/>
          <w:sz w:val="18"/>
          <w:szCs w:val="18"/>
          <w:lang w:eastAsia="fr-FR"/>
        </w:rPr>
        <w:t>” and should indicate the final total amount excluding VAT. In case the C</w:t>
      </w:r>
      <w:r w:rsidR="001F69FC" w:rsidRPr="00883DC9">
        <w:rPr>
          <w:rFonts w:ascii="Tahoma" w:hAnsi="Tahoma" w:cs="Tahoma"/>
          <w:sz w:val="18"/>
          <w:szCs w:val="18"/>
          <w:lang w:eastAsia="fr-FR"/>
        </w:rPr>
        <w:t xml:space="preserve">ouncil </w:t>
      </w:r>
      <w:r w:rsidRPr="00883DC9">
        <w:rPr>
          <w:rFonts w:ascii="Tahoma" w:hAnsi="Tahoma" w:cs="Tahoma"/>
          <w:sz w:val="18"/>
          <w:szCs w:val="18"/>
          <w:lang w:eastAsia="fr-FR"/>
        </w:rPr>
        <w:t>o</w:t>
      </w:r>
      <w:r w:rsidR="001F69FC" w:rsidRPr="00883DC9">
        <w:rPr>
          <w:rFonts w:ascii="Tahoma" w:hAnsi="Tahoma" w:cs="Tahoma"/>
          <w:sz w:val="18"/>
          <w:szCs w:val="18"/>
          <w:lang w:eastAsia="fr-FR"/>
        </w:rPr>
        <w:t xml:space="preserve">f </w:t>
      </w:r>
      <w:r w:rsidRPr="00883DC9">
        <w:rPr>
          <w:rFonts w:ascii="Tahoma" w:hAnsi="Tahoma" w:cs="Tahoma"/>
          <w:sz w:val="18"/>
          <w:szCs w:val="18"/>
          <w:lang w:eastAsia="fr-FR"/>
        </w:rPr>
        <w:t>E</w:t>
      </w:r>
      <w:r w:rsidR="001F69FC" w:rsidRPr="00883DC9">
        <w:rPr>
          <w:rFonts w:ascii="Tahoma" w:hAnsi="Tahoma" w:cs="Tahoma"/>
          <w:sz w:val="18"/>
          <w:szCs w:val="18"/>
          <w:lang w:eastAsia="fr-FR"/>
        </w:rPr>
        <w:t>urope</w:t>
      </w:r>
      <w:r w:rsidRPr="00883DC9">
        <w:rPr>
          <w:rFonts w:ascii="Tahoma" w:hAnsi="Tahoma" w:cs="Tahoma"/>
          <w:sz w:val="18"/>
          <w:szCs w:val="18"/>
          <w:lang w:eastAsia="fr-FR"/>
        </w:rPr>
        <w:t xml:space="preserve"> will not be in a position to provide the said certificate, the Council will pay the invoice with VAT included.</w:t>
      </w:r>
    </w:p>
    <w:p w14:paraId="456A3405" w14:textId="77777777" w:rsidR="005920E6" w:rsidRPr="00883DC9"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83DC9">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883DC9"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83DC9">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83DC9">
        <w:rPr>
          <w:rFonts w:ascii="Tahoma" w:hAnsi="Tahoma" w:cs="Tahoma"/>
          <w:i/>
          <w:sz w:val="18"/>
          <w:szCs w:val="18"/>
          <w:lang w:eastAsia="fr-FR"/>
        </w:rPr>
        <w:t>Intra-community sale/service: French VAT collected by the Provider and paid to the Mini One-Stop shop in [Address/Country]</w:t>
      </w:r>
      <w:r w:rsidRPr="00883DC9">
        <w:rPr>
          <w:rFonts w:ascii="Tahoma" w:hAnsi="Tahoma" w:cs="Tahoma"/>
          <w:sz w:val="18"/>
          <w:szCs w:val="18"/>
          <w:lang w:eastAsia="fr-FR"/>
        </w:rPr>
        <w:t>”.</w:t>
      </w:r>
    </w:p>
    <w:p w14:paraId="278DD379" w14:textId="77777777" w:rsidR="005920E6" w:rsidRPr="00883DC9"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883DC9">
        <w:rPr>
          <w:rFonts w:ascii="Tahoma" w:hAnsi="Tahoma" w:cs="Tahoma"/>
          <w:b/>
          <w:color w:val="365F91" w:themeColor="accent1" w:themeShade="BF"/>
          <w:sz w:val="18"/>
          <w:szCs w:val="18"/>
          <w:lang w:eastAsia="fr-FR"/>
        </w:rPr>
        <w:t>Invoicing and payment</w:t>
      </w:r>
    </w:p>
    <w:p w14:paraId="06F699BC" w14:textId="77777777" w:rsidR="005920E6" w:rsidRPr="00883DC9"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883DC9">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Pr="00883DC9"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883DC9">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883DC9"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883DC9">
        <w:rPr>
          <w:rFonts w:ascii="Tahoma" w:hAnsi="Tahoma" w:cs="Tahoma"/>
          <w:sz w:val="18"/>
          <w:szCs w:val="18"/>
        </w:rPr>
        <w:t xml:space="preserve">In the case of event organisation, the Provider shall in any case submit any document that proves that the event took place, including but not limited to </w:t>
      </w:r>
      <w:r w:rsidRPr="00883DC9">
        <w:rPr>
          <w:rFonts w:ascii="Tahoma" w:hAnsi="Tahoma" w:cs="Tahoma"/>
          <w:sz w:val="18"/>
          <w:szCs w:val="18"/>
          <w:lang w:eastAsia="en-US"/>
        </w:rPr>
        <w:t>an attendance sheet broken down into half days specifying the location, date(s) and time(s) of the event(s) or activity(</w:t>
      </w:r>
      <w:proofErr w:type="spellStart"/>
      <w:r w:rsidRPr="00883DC9">
        <w:rPr>
          <w:rFonts w:ascii="Tahoma" w:hAnsi="Tahoma" w:cs="Tahoma"/>
          <w:sz w:val="18"/>
          <w:szCs w:val="18"/>
          <w:lang w:eastAsia="en-US"/>
        </w:rPr>
        <w:t>ies</w:t>
      </w:r>
      <w:proofErr w:type="spellEnd"/>
      <w:r w:rsidRPr="00883DC9">
        <w:rPr>
          <w:rFonts w:ascii="Tahoma" w:hAnsi="Tahoma" w:cs="Tahoma"/>
          <w:sz w:val="18"/>
          <w:szCs w:val="18"/>
          <w:lang w:eastAsia="en-US"/>
        </w:rPr>
        <w:t xml:space="preserve">), to be individually signed by </w:t>
      </w:r>
      <w:r w:rsidRPr="00883DC9">
        <w:rPr>
          <w:rFonts w:ascii="Tahoma" w:hAnsi="Tahoma" w:cs="Tahoma"/>
          <w:sz w:val="18"/>
          <w:szCs w:val="18"/>
          <w:u w:val="single"/>
          <w:lang w:eastAsia="en-US"/>
        </w:rPr>
        <w:t>each</w:t>
      </w:r>
      <w:r w:rsidRPr="00883DC9">
        <w:rPr>
          <w:rFonts w:ascii="Tahoma" w:hAnsi="Tahoma" w:cs="Tahoma"/>
          <w:sz w:val="18"/>
          <w:szCs w:val="18"/>
          <w:lang w:eastAsia="en-US"/>
        </w:rPr>
        <w:t xml:space="preserve"> participant and the Provider.</w:t>
      </w:r>
    </w:p>
    <w:p w14:paraId="573FE10C" w14:textId="77777777" w:rsidR="005920E6" w:rsidRPr="00883DC9"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883DC9">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883DC9">
        <w:rPr>
          <w:rFonts w:ascii="Tahoma" w:eastAsia="Calibri" w:hAnsi="Tahoma" w:cs="Tahoma"/>
          <w:sz w:val="18"/>
          <w:szCs w:val="18"/>
          <w:lang w:eastAsia="en-US"/>
        </w:rPr>
        <w:t xml:space="preserve">Terms of reference </w:t>
      </w:r>
      <w:r w:rsidRPr="00883DC9">
        <w:rPr>
          <w:rFonts w:ascii="Tahoma" w:hAnsi="Tahoma" w:cs="Tahoma"/>
          <w:sz w:val="18"/>
          <w:szCs w:val="18"/>
        </w:rPr>
        <w:t>and its/their acceptance by the Council.</w:t>
      </w:r>
    </w:p>
    <w:p w14:paraId="48A97F99" w14:textId="77777777" w:rsidR="005920E6" w:rsidRPr="00883DC9"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883DC9">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83DC9"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83DC9">
        <w:rPr>
          <w:rFonts w:ascii="Tahoma" w:hAnsi="Tahoma" w:cs="Tahoma"/>
          <w:b/>
          <w:color w:val="365F91" w:themeColor="accent1" w:themeShade="BF"/>
          <w:sz w:val="18"/>
          <w:szCs w:val="18"/>
          <w:u w:val="single"/>
          <w:lang w:eastAsia="fr-FR"/>
        </w:rPr>
        <w:t>4.4 Other expenses</w:t>
      </w:r>
    </w:p>
    <w:p w14:paraId="355BDB7B" w14:textId="77777777" w:rsidR="005920E6" w:rsidRPr="00883DC9"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883DC9">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883DC9">
        <w:rPr>
          <w:rStyle w:val="FootnoteReference"/>
          <w:rFonts w:ascii="Tahoma" w:hAnsi="Tahoma" w:cs="Tahoma"/>
          <w:color w:val="000000"/>
          <w:sz w:val="18"/>
          <w:szCs w:val="18"/>
        </w:rPr>
        <w:footnoteReference w:id="3"/>
      </w:r>
      <w:r w:rsidRPr="00883DC9">
        <w:rPr>
          <w:rFonts w:ascii="Tahoma" w:hAnsi="Tahoma" w:cs="Tahoma"/>
          <w:color w:val="000000"/>
          <w:sz w:val="18"/>
          <w:szCs w:val="18"/>
        </w:rPr>
        <w:t xml:space="preserve"> </w:t>
      </w:r>
    </w:p>
    <w:p w14:paraId="1FFFC072" w14:textId="77777777" w:rsidR="005920E6" w:rsidRPr="00883DC9"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883DC9">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883DC9"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883DC9">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16154CC3" w14:textId="77777777" w:rsidR="005920E6" w:rsidRPr="00883DC9"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883DC9">
        <w:rPr>
          <w:rFonts w:ascii="Tahoma" w:hAnsi="Tahoma" w:cs="Tahoma"/>
          <w:b/>
          <w:smallCaps/>
          <w:color w:val="365F91" w:themeColor="accent1" w:themeShade="BF"/>
          <w:sz w:val="18"/>
          <w:szCs w:val="18"/>
          <w:lang w:eastAsia="fr-FR"/>
        </w:rPr>
        <w:t>Article 5 - Breach of contract</w:t>
      </w:r>
      <w:bookmarkEnd w:id="4"/>
    </w:p>
    <w:p w14:paraId="4A2EA2C4" w14:textId="77777777" w:rsidR="005920E6" w:rsidRPr="00883DC9"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83DC9">
        <w:rPr>
          <w:rFonts w:ascii="Tahoma" w:hAnsi="Tahoma" w:cs="Tahoma"/>
          <w:sz w:val="18"/>
          <w:szCs w:val="18"/>
          <w:lang w:eastAsia="fr-FR"/>
        </w:rPr>
        <w:t xml:space="preserve">In the event that the Provider does not satisfy the conditions laid down in this contract or </w:t>
      </w:r>
      <w:bookmarkStart w:id="5" w:name="_Hlk40448585"/>
      <w:r w:rsidRPr="00883DC9">
        <w:rPr>
          <w:rFonts w:ascii="Tahoma" w:hAnsi="Tahoma" w:cs="Tahoma"/>
          <w:sz w:val="18"/>
          <w:szCs w:val="18"/>
          <w:lang w:eastAsia="fr-FR"/>
        </w:rPr>
        <w:t>those resulting from any modifications duly accepted in writing by both parties</w:t>
      </w:r>
      <w:bookmarkEnd w:id="5"/>
      <w:r w:rsidRPr="00883DC9">
        <w:rPr>
          <w:rFonts w:ascii="Tahoma" w:hAnsi="Tahoma" w:cs="Tahoma"/>
          <w:sz w:val="18"/>
          <w:szCs w:val="18"/>
          <w:lang w:eastAsia="fr-FR"/>
        </w:rPr>
        <w:t>,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w:t>
      </w:r>
    </w:p>
    <w:p w14:paraId="7A270F71" w14:textId="77777777" w:rsidR="005920E6" w:rsidRPr="00883DC9"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83DC9">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w:t>
      </w:r>
      <w:bookmarkStart w:id="6" w:name="_Hlk40448661"/>
      <w:r w:rsidRPr="00883DC9">
        <w:rPr>
          <w:rFonts w:ascii="Tahoma" w:hAnsi="Tahoma" w:cs="Tahoma"/>
          <w:sz w:val="18"/>
          <w:szCs w:val="18"/>
          <w:lang w:eastAsia="fr-FR"/>
        </w:rPr>
        <w:t xml:space="preserve">the Council shall pay only the amount corresponding to the deliverables actually and satisfactorily provided at the time of termination of the contract </w:t>
      </w:r>
      <w:bookmarkEnd w:id="6"/>
      <w:r w:rsidRPr="00883DC9">
        <w:rPr>
          <w:rFonts w:ascii="Tahoma" w:hAnsi="Tahoma" w:cs="Tahoma"/>
          <w:sz w:val="18"/>
          <w:szCs w:val="18"/>
          <w:lang w:eastAsia="fr-FR"/>
        </w:rPr>
        <w:t xml:space="preserve">and shall request reimbursement of the sums already paid for Deliverables not provided. </w:t>
      </w:r>
      <w:bookmarkStart w:id="7" w:name="_Hlk40448711"/>
      <w:r w:rsidRPr="00883DC9">
        <w:rPr>
          <w:rFonts w:ascii="Tahoma" w:hAnsi="Tahoma" w:cs="Tahoma"/>
          <w:sz w:val="18"/>
          <w:szCs w:val="18"/>
          <w:lang w:eastAsia="fr-FR"/>
        </w:rPr>
        <w:t>In case of partial termination, the obligations of the parties shall endure for all deliverables which are not subject of the notification of termination.</w:t>
      </w:r>
      <w:bookmarkEnd w:id="7"/>
    </w:p>
    <w:p w14:paraId="478864E0" w14:textId="77777777" w:rsidR="005920E6" w:rsidRPr="00883DC9"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83DC9">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883DC9"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3"/>
      <w:bookmarkStart w:id="9" w:name="_Toc179868654"/>
      <w:r w:rsidRPr="00883DC9">
        <w:rPr>
          <w:rFonts w:ascii="Tahoma" w:hAnsi="Tahoma" w:cs="Tahoma"/>
          <w:b/>
          <w:smallCaps/>
          <w:color w:val="365F91" w:themeColor="accent1" w:themeShade="BF"/>
          <w:sz w:val="18"/>
          <w:szCs w:val="18"/>
          <w:lang w:eastAsia="fr-FR"/>
        </w:rPr>
        <w:t>Article 6 - Modifications</w:t>
      </w:r>
      <w:bookmarkEnd w:id="8"/>
      <w:r w:rsidRPr="00883DC9">
        <w:rPr>
          <w:rFonts w:ascii="Tahoma" w:hAnsi="Tahoma" w:cs="Tahoma"/>
          <w:b/>
          <w:smallCaps/>
          <w:color w:val="365F91" w:themeColor="accent1" w:themeShade="BF"/>
          <w:sz w:val="18"/>
          <w:szCs w:val="18"/>
          <w:lang w:eastAsia="fr-FR"/>
        </w:rPr>
        <w:t xml:space="preserve"> </w:t>
      </w:r>
    </w:p>
    <w:p w14:paraId="57932915" w14:textId="77777777" w:rsidR="005920E6" w:rsidRPr="00883DC9"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83DC9">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83DC9"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83DC9">
        <w:rPr>
          <w:rFonts w:ascii="Tahoma" w:hAnsi="Tahoma" w:cs="Tahoma"/>
          <w:sz w:val="18"/>
          <w:szCs w:val="18"/>
        </w:rPr>
        <w:t>Any modification shall not affect elements of the contract which may distort the initial conditions of the tendering procedure or give rise to unequal treatment between the tenderers.</w:t>
      </w:r>
    </w:p>
    <w:p w14:paraId="4ED21EAE" w14:textId="77777777" w:rsidR="005920E6" w:rsidRPr="00883DC9"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83DC9">
        <w:rPr>
          <w:rFonts w:ascii="Tahoma" w:hAnsi="Tahoma" w:cs="Tahoma"/>
          <w:sz w:val="18"/>
          <w:szCs w:val="18"/>
          <w:lang w:eastAsia="fr-FR"/>
        </w:rPr>
        <w:t>This contract may not be transferred, in full or in part, for money or free of charge, without the Council’s prior authorisation in writing.</w:t>
      </w:r>
    </w:p>
    <w:p w14:paraId="6DEFCCE7" w14:textId="77777777" w:rsidR="005920E6" w:rsidRPr="00883DC9"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83DC9">
        <w:rPr>
          <w:rFonts w:ascii="Tahoma" w:hAnsi="Tahoma" w:cs="Tahoma"/>
          <w:sz w:val="18"/>
          <w:szCs w:val="18"/>
          <w:lang w:eastAsia="fr-FR"/>
        </w:rPr>
        <w:t>The Provider may not subcontract all or part of the Deliverables without the written authorisation of the Council.</w:t>
      </w:r>
    </w:p>
    <w:p w14:paraId="2394B600" w14:textId="77777777" w:rsidR="005920E6" w:rsidRPr="00883DC9"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883DC9">
        <w:rPr>
          <w:rFonts w:ascii="Tahoma" w:hAnsi="Tahoma" w:cs="Tahoma"/>
          <w:b/>
          <w:smallCaps/>
          <w:color w:val="365F91" w:themeColor="accent1" w:themeShade="BF"/>
          <w:sz w:val="18"/>
          <w:szCs w:val="18"/>
          <w:lang w:eastAsia="fr-FR"/>
        </w:rPr>
        <w:t>Article 7 - Case of force majeure</w:t>
      </w:r>
      <w:bookmarkEnd w:id="9"/>
      <w:r w:rsidRPr="00883DC9">
        <w:rPr>
          <w:rFonts w:ascii="Tahoma" w:hAnsi="Tahoma" w:cs="Tahoma"/>
          <w:b/>
          <w:smallCaps/>
          <w:color w:val="365F91" w:themeColor="accent1" w:themeShade="BF"/>
          <w:sz w:val="18"/>
          <w:szCs w:val="18"/>
          <w:lang w:eastAsia="fr-FR"/>
        </w:rPr>
        <w:t xml:space="preserve"> </w:t>
      </w:r>
    </w:p>
    <w:p w14:paraId="1B16F00D" w14:textId="77777777" w:rsidR="005920E6" w:rsidRPr="00883DC9"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83DC9">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83DC9"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83DC9">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883DC9"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5"/>
      <w:r w:rsidRPr="00883DC9">
        <w:rPr>
          <w:rFonts w:ascii="Tahoma" w:hAnsi="Tahoma" w:cs="Tahoma"/>
          <w:b/>
          <w:smallCaps/>
          <w:color w:val="365F91" w:themeColor="accent1" w:themeShade="BF"/>
          <w:sz w:val="18"/>
          <w:szCs w:val="18"/>
          <w:lang w:eastAsia="fr-FR"/>
        </w:rPr>
        <w:t>Article 8 - Communication between the parties</w:t>
      </w:r>
    </w:p>
    <w:p w14:paraId="527475B6" w14:textId="206918B7" w:rsidR="005920E6" w:rsidRPr="00883DC9"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83DC9">
        <w:rPr>
          <w:rFonts w:ascii="Tahoma" w:hAnsi="Tahoma" w:cs="Tahoma"/>
          <w:sz w:val="18"/>
          <w:szCs w:val="18"/>
          <w:lang w:eastAsia="fr-FR"/>
        </w:rPr>
        <w:t>The Contact point within the Council of Europe is indicated on the cover page of the Act of Engagement (</w:t>
      </w:r>
      <w:r w:rsidR="007638C0" w:rsidRPr="00883DC9">
        <w:rPr>
          <w:rFonts w:ascii="Tahoma" w:hAnsi="Tahoma" w:cs="Tahoma"/>
          <w:sz w:val="18"/>
          <w:szCs w:val="18"/>
          <w:lang w:eastAsia="fr-FR"/>
        </w:rPr>
        <w:t>s</w:t>
      </w:r>
      <w:r w:rsidRPr="00883DC9">
        <w:rPr>
          <w:rFonts w:ascii="Tahoma" w:hAnsi="Tahoma" w:cs="Tahoma"/>
          <w:sz w:val="18"/>
          <w:szCs w:val="18"/>
          <w:lang w:eastAsia="fr-FR"/>
        </w:rPr>
        <w:t>ee page 1 above).</w:t>
      </w:r>
    </w:p>
    <w:p w14:paraId="58D4A7D9" w14:textId="77777777" w:rsidR="005920E6" w:rsidRPr="00883DC9"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83DC9">
        <w:rPr>
          <w:rFonts w:ascii="Tahoma" w:hAnsi="Tahoma" w:cs="Tahoma"/>
          <w:sz w:val="18"/>
          <w:szCs w:val="18"/>
          <w:lang w:eastAsia="fr-FR"/>
        </w:rPr>
        <w:t>The Provider can be reached through the means indicated in the Act of Engagement (see page 1 above).</w:t>
      </w:r>
    </w:p>
    <w:p w14:paraId="71381CC6" w14:textId="77777777" w:rsidR="005920E6" w:rsidRPr="00883DC9"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83DC9">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Pr="00883DC9"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83DC9">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Pr="00883DC9"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83DC9">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83DC9"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83DC9">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883DC9"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883DC9">
        <w:rPr>
          <w:rFonts w:ascii="Tahoma" w:hAnsi="Tahoma" w:cs="Tahoma"/>
          <w:b/>
          <w:smallCaps/>
          <w:color w:val="365F91" w:themeColor="accent1" w:themeShade="BF"/>
          <w:sz w:val="18"/>
          <w:szCs w:val="18"/>
          <w:lang w:eastAsia="fr-FR"/>
        </w:rPr>
        <w:t>Article 9 –Acceptance</w:t>
      </w:r>
    </w:p>
    <w:p w14:paraId="35682E96" w14:textId="77777777" w:rsidR="005920E6" w:rsidRPr="00883DC9" w:rsidRDefault="005920E6" w:rsidP="005920E6">
      <w:pPr>
        <w:tabs>
          <w:tab w:val="left" w:pos="284"/>
        </w:tabs>
        <w:autoSpaceDE w:val="0"/>
        <w:autoSpaceDN w:val="0"/>
        <w:jc w:val="both"/>
        <w:rPr>
          <w:rFonts w:ascii="Tahoma" w:hAnsi="Tahoma" w:cs="Tahoma"/>
          <w:sz w:val="18"/>
          <w:szCs w:val="18"/>
          <w:lang w:eastAsia="fr-FR"/>
        </w:rPr>
      </w:pPr>
      <w:r w:rsidRPr="00883DC9">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Provider accordingly, giving reasons, </w:t>
      </w:r>
      <w:bookmarkStart w:id="11" w:name="_Hlk40448416"/>
      <w:r w:rsidRPr="00883DC9">
        <w:rPr>
          <w:rFonts w:ascii="Tahoma" w:hAnsi="Tahoma" w:cs="Tahoma"/>
          <w:sz w:val="18"/>
          <w:szCs w:val="18"/>
          <w:lang w:eastAsia="fr-FR"/>
        </w:rPr>
        <w:t xml:space="preserve">and may set new modalities for the provision of the Deliverables. </w:t>
      </w:r>
      <w:bookmarkEnd w:id="11"/>
      <w:r w:rsidRPr="00883DC9">
        <w:rPr>
          <w:rFonts w:ascii="Tahoma" w:hAnsi="Tahoma" w:cs="Tahoma"/>
          <w:sz w:val="18"/>
          <w:szCs w:val="18"/>
          <w:lang w:eastAsia="fr-FR"/>
        </w:rPr>
        <w:t>If acceptance is refused again, the Council may terminate the Contract in whole or in part without previous notice and without paying any financial compensation.</w:t>
      </w:r>
    </w:p>
    <w:p w14:paraId="78CFF8CB" w14:textId="77777777" w:rsidR="005920E6" w:rsidRPr="00883DC9"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883DC9">
        <w:rPr>
          <w:rFonts w:ascii="Tahoma" w:hAnsi="Tahoma" w:cs="Tahoma"/>
          <w:b/>
          <w:smallCaps/>
          <w:color w:val="365F91" w:themeColor="accent1" w:themeShade="BF"/>
          <w:sz w:val="18"/>
          <w:szCs w:val="18"/>
          <w:lang w:eastAsia="fr-FR"/>
        </w:rPr>
        <w:t>Article 10 – Changes in the Provider’s situation or standing</w:t>
      </w:r>
    </w:p>
    <w:p w14:paraId="5D888ED0" w14:textId="77777777" w:rsidR="005920E6" w:rsidRPr="00883DC9"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83DC9">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7777777" w:rsidR="005920E6" w:rsidRPr="00883DC9"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83DC9">
        <w:rPr>
          <w:rFonts w:ascii="Tahoma" w:hAnsi="Tahoma" w:cs="Tahoma"/>
          <w:color w:val="000000"/>
          <w:sz w:val="18"/>
          <w:szCs w:val="18"/>
        </w:rPr>
        <w:t>The Provider shall inform also inform the Council without delay:</w:t>
      </w:r>
    </w:p>
    <w:p w14:paraId="369D87D0" w14:textId="77777777" w:rsidR="005920E6" w:rsidRPr="00883DC9"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883DC9">
        <w:rPr>
          <w:rFonts w:ascii="Tahoma" w:hAnsi="Tahoma" w:cs="Tahoma"/>
          <w:color w:val="000000"/>
          <w:sz w:val="18"/>
          <w:szCs w:val="18"/>
        </w:rPr>
        <w:t>if they are involved in a merger, takeover or change of ownership or there is a change in their legal status;</w:t>
      </w:r>
    </w:p>
    <w:p w14:paraId="547014BF" w14:textId="77777777" w:rsidR="005920E6" w:rsidRPr="00883DC9"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883DC9">
        <w:rPr>
          <w:rFonts w:ascii="Tahoma" w:hAnsi="Tahoma" w:cs="Tahoma"/>
          <w:color w:val="000000"/>
          <w:sz w:val="18"/>
          <w:szCs w:val="18"/>
        </w:rPr>
        <w:t xml:space="preserve"> where the Provider is a consortium or similar entity, if there is a change in membership or partnership.</w:t>
      </w:r>
    </w:p>
    <w:p w14:paraId="6AD8C996" w14:textId="77777777" w:rsidR="005920E6" w:rsidRPr="00883DC9"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883DC9">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19BA7668" w14:textId="77777777" w:rsidR="005920E6" w:rsidRPr="00883DC9"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883DC9">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215D3173" w14:textId="77777777" w:rsidR="005920E6" w:rsidRPr="00883DC9"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883DC9">
        <w:rPr>
          <w:rFonts w:ascii="Tahoma" w:hAnsi="Tahoma" w:cs="Tahoma"/>
          <w:color w:val="000000"/>
          <w:sz w:val="18"/>
          <w:szCs w:val="18"/>
        </w:rPr>
        <w:t xml:space="preserve"> if they have received a judgment with </w:t>
      </w:r>
      <w:r w:rsidRPr="00883DC9">
        <w:rPr>
          <w:rFonts w:ascii="Tahoma" w:hAnsi="Tahoma" w:cs="Tahoma"/>
          <w:i/>
          <w:color w:val="000000"/>
          <w:sz w:val="18"/>
          <w:szCs w:val="18"/>
        </w:rPr>
        <w:t>res judicata force</w:t>
      </w:r>
      <w:r w:rsidRPr="00883DC9">
        <w:rPr>
          <w:rFonts w:ascii="Tahoma" w:hAnsi="Tahoma" w:cs="Tahoma"/>
          <w:color w:val="000000"/>
          <w:sz w:val="18"/>
          <w:szCs w:val="18"/>
        </w:rPr>
        <w:t>, finding an offence that affects their professional integrity or serious professional misconduct;</w:t>
      </w:r>
    </w:p>
    <w:p w14:paraId="0F3ECF10" w14:textId="0495FDAF" w:rsidR="005920E6" w:rsidRPr="00883DC9" w:rsidRDefault="005920E6" w:rsidP="007638C0">
      <w:pPr>
        <w:numPr>
          <w:ilvl w:val="0"/>
          <w:numId w:val="12"/>
        </w:numPr>
        <w:tabs>
          <w:tab w:val="left" w:pos="142"/>
          <w:tab w:val="left" w:pos="284"/>
          <w:tab w:val="left" w:pos="993"/>
        </w:tabs>
        <w:ind w:left="993" w:hanging="284"/>
        <w:jc w:val="both"/>
        <w:rPr>
          <w:rFonts w:ascii="Tahoma" w:hAnsi="Tahoma" w:cs="Tahoma"/>
          <w:color w:val="000000"/>
          <w:sz w:val="18"/>
          <w:szCs w:val="18"/>
        </w:rPr>
      </w:pPr>
      <w:r w:rsidRPr="00883DC9">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79A5AD2" w14:textId="77777777" w:rsidR="005920E6" w:rsidRPr="00883DC9"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883DC9">
        <w:rPr>
          <w:rFonts w:ascii="Tahoma" w:hAnsi="Tahoma" w:cs="Tahoma"/>
          <w:sz w:val="18"/>
          <w:szCs w:val="18"/>
        </w:rPr>
        <w:t>If they are or are likely to be in a situation of conflict of interests.</w:t>
      </w:r>
    </w:p>
    <w:p w14:paraId="779B2B76" w14:textId="335E4427" w:rsidR="005920E6" w:rsidRPr="00883DC9"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883DC9">
        <w:rPr>
          <w:rFonts w:ascii="Tahoma" w:hAnsi="Tahoma" w:cs="Tahoma"/>
          <w:b/>
          <w:smallCaps/>
          <w:color w:val="365F91" w:themeColor="accent1" w:themeShade="BF"/>
          <w:sz w:val="18"/>
          <w:szCs w:val="18"/>
          <w:lang w:eastAsia="fr-FR"/>
        </w:rPr>
        <w:t xml:space="preserve">Article 11 </w:t>
      </w:r>
      <w:r w:rsidR="00EC5AFE" w:rsidRPr="00883DC9">
        <w:rPr>
          <w:rFonts w:ascii="Tahoma" w:hAnsi="Tahoma" w:cs="Tahoma"/>
          <w:b/>
          <w:smallCaps/>
          <w:color w:val="365F91" w:themeColor="accent1" w:themeShade="BF"/>
          <w:sz w:val="18"/>
          <w:szCs w:val="18"/>
          <w:lang w:eastAsia="fr-FR"/>
        </w:rPr>
        <w:t>–</w:t>
      </w:r>
      <w:r w:rsidRPr="00883DC9">
        <w:rPr>
          <w:rFonts w:ascii="Tahoma" w:hAnsi="Tahoma" w:cs="Tahoma"/>
          <w:b/>
          <w:smallCaps/>
          <w:color w:val="365F91" w:themeColor="accent1" w:themeShade="BF"/>
          <w:sz w:val="18"/>
          <w:szCs w:val="18"/>
          <w:lang w:eastAsia="fr-FR"/>
        </w:rPr>
        <w:t xml:space="preserve"> Disputes</w:t>
      </w:r>
      <w:bookmarkEnd w:id="10"/>
      <w:r w:rsidR="00EC5AFE" w:rsidRPr="00883DC9">
        <w:rPr>
          <w:rFonts w:ascii="Tahoma" w:hAnsi="Tahoma" w:cs="Tahoma"/>
          <w:b/>
          <w:smallCaps/>
          <w:color w:val="365F91" w:themeColor="accent1" w:themeShade="BF"/>
          <w:sz w:val="18"/>
          <w:szCs w:val="18"/>
          <w:lang w:eastAsia="fr-FR"/>
        </w:rPr>
        <w:t xml:space="preserve"> </w:t>
      </w:r>
    </w:p>
    <w:p w14:paraId="16DF53C4" w14:textId="77777777" w:rsidR="005920E6" w:rsidRPr="00883DC9"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883DC9">
        <w:rPr>
          <w:rFonts w:ascii="Tahoma" w:hAnsi="Tahoma" w:cs="Tahoma"/>
          <w:sz w:val="18"/>
          <w:szCs w:val="18"/>
          <w:lang w:eastAsia="fr-FR"/>
        </w:rPr>
        <w:t>Any dispute regarding this Contract shall - failing a friendly settlement between the Parties - be submitted to arbitration.</w:t>
      </w:r>
    </w:p>
    <w:p w14:paraId="109D5076" w14:textId="77777777" w:rsidR="005920E6" w:rsidRPr="00883DC9"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883DC9">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247290" w14:textId="77777777" w:rsidR="005920E6" w:rsidRPr="00883DC9"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883DC9">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574C0B40" w14:textId="77777777" w:rsidR="005920E6" w:rsidRPr="00883DC9"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883DC9">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B5889B8" w14:textId="77777777" w:rsidR="005920E6" w:rsidRPr="00883DC9"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883DC9">
        <w:rPr>
          <w:rFonts w:ascii="Tahoma" w:hAnsi="Tahoma" w:cs="Tahoma"/>
          <w:sz w:val="18"/>
          <w:szCs w:val="18"/>
          <w:lang w:eastAsia="fr-FR"/>
        </w:rPr>
        <w:t xml:space="preserve">If the parties do not agree upon the law applicable the Board or, where appropriate, the arbitrator shall decide ex </w:t>
      </w:r>
      <w:proofErr w:type="spellStart"/>
      <w:r w:rsidRPr="00883DC9">
        <w:rPr>
          <w:rFonts w:ascii="Tahoma" w:hAnsi="Tahoma" w:cs="Tahoma"/>
          <w:sz w:val="18"/>
          <w:szCs w:val="18"/>
          <w:lang w:eastAsia="fr-FR"/>
        </w:rPr>
        <w:t>aequo</w:t>
      </w:r>
      <w:proofErr w:type="spellEnd"/>
      <w:r w:rsidRPr="00883DC9">
        <w:rPr>
          <w:rFonts w:ascii="Tahoma" w:hAnsi="Tahoma" w:cs="Tahoma"/>
          <w:sz w:val="18"/>
          <w:szCs w:val="18"/>
          <w:lang w:eastAsia="fr-FR"/>
        </w:rPr>
        <w:t xml:space="preserve"> et bono having regard to the general principles of law and to commercial usage.</w:t>
      </w:r>
    </w:p>
    <w:p w14:paraId="2EA807CD" w14:textId="77777777" w:rsidR="005920E6" w:rsidRPr="00883DC9"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883DC9">
        <w:rPr>
          <w:rFonts w:ascii="Tahoma" w:hAnsi="Tahoma" w:cs="Tahoma"/>
          <w:sz w:val="18"/>
          <w:szCs w:val="18"/>
          <w:lang w:eastAsia="fr-FR"/>
        </w:rPr>
        <w:t xml:space="preserve">The arbitral decision shall be binding upon the parties and there shall be no appeal from it. </w:t>
      </w:r>
    </w:p>
    <w:p w14:paraId="7F400089" w14:textId="6189603D" w:rsidR="005920E6" w:rsidRPr="00883DC9"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Toc179868656"/>
      <w:r w:rsidRPr="00883DC9">
        <w:rPr>
          <w:rFonts w:ascii="Tahoma" w:hAnsi="Tahoma" w:cs="Tahoma"/>
          <w:b/>
          <w:smallCaps/>
          <w:color w:val="365F91" w:themeColor="accent1" w:themeShade="BF"/>
          <w:sz w:val="18"/>
          <w:szCs w:val="18"/>
          <w:lang w:eastAsia="fr-FR"/>
        </w:rPr>
        <w:t xml:space="preserve">Article 12 </w:t>
      </w:r>
      <w:r w:rsidR="00EC5AFE" w:rsidRPr="00883DC9">
        <w:rPr>
          <w:rFonts w:ascii="Tahoma" w:hAnsi="Tahoma" w:cs="Tahoma"/>
          <w:b/>
          <w:smallCaps/>
          <w:color w:val="365F91" w:themeColor="accent1" w:themeShade="BF"/>
          <w:sz w:val="18"/>
          <w:szCs w:val="18"/>
          <w:lang w:eastAsia="fr-FR"/>
        </w:rPr>
        <w:t>–</w:t>
      </w:r>
      <w:r w:rsidRPr="00883DC9">
        <w:rPr>
          <w:rFonts w:ascii="Tahoma" w:hAnsi="Tahoma" w:cs="Tahoma"/>
          <w:b/>
          <w:smallCaps/>
          <w:color w:val="365F91" w:themeColor="accent1" w:themeShade="BF"/>
          <w:sz w:val="18"/>
          <w:szCs w:val="18"/>
          <w:lang w:eastAsia="fr-FR"/>
        </w:rPr>
        <w:t xml:space="preserve"> Addresses</w:t>
      </w:r>
      <w:r w:rsidR="00EC5AFE" w:rsidRPr="00883DC9">
        <w:rPr>
          <w:rFonts w:ascii="Tahoma" w:hAnsi="Tahoma" w:cs="Tahoma"/>
          <w:b/>
          <w:smallCaps/>
          <w:color w:val="365F91" w:themeColor="accent1" w:themeShade="BF"/>
          <w:sz w:val="18"/>
          <w:szCs w:val="18"/>
          <w:lang w:eastAsia="fr-FR"/>
        </w:rPr>
        <w:t xml:space="preserve"> </w:t>
      </w:r>
      <w:r w:rsidRPr="00883DC9">
        <w:rPr>
          <w:rFonts w:ascii="Tahoma" w:hAnsi="Tahoma" w:cs="Tahoma"/>
          <w:b/>
          <w:smallCaps/>
          <w:color w:val="365F91" w:themeColor="accent1" w:themeShade="BF"/>
          <w:sz w:val="18"/>
          <w:szCs w:val="18"/>
          <w:lang w:eastAsia="fr-FR"/>
        </w:rPr>
        <w:t>and bank details of the parties</w:t>
      </w:r>
      <w:bookmarkEnd w:id="12"/>
    </w:p>
    <w:p w14:paraId="55618965" w14:textId="77777777" w:rsidR="005920E6" w:rsidRPr="00883DC9" w:rsidRDefault="005920E6" w:rsidP="005920E6">
      <w:pPr>
        <w:tabs>
          <w:tab w:val="left" w:pos="284"/>
        </w:tabs>
        <w:autoSpaceDE w:val="0"/>
        <w:autoSpaceDN w:val="0"/>
        <w:jc w:val="both"/>
        <w:rPr>
          <w:rFonts w:ascii="Tahoma" w:hAnsi="Tahoma" w:cs="Tahoma"/>
          <w:sz w:val="18"/>
          <w:szCs w:val="18"/>
          <w:lang w:eastAsia="fr-FR"/>
        </w:rPr>
      </w:pPr>
      <w:r w:rsidRPr="00883DC9">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883DC9" w:rsidRDefault="005920E6" w:rsidP="005920E6">
      <w:pPr>
        <w:tabs>
          <w:tab w:val="left" w:pos="284"/>
        </w:tabs>
        <w:autoSpaceDE w:val="0"/>
        <w:autoSpaceDN w:val="0"/>
        <w:jc w:val="both"/>
        <w:rPr>
          <w:rFonts w:ascii="Tahoma" w:hAnsi="Tahoma" w:cs="Tahoma"/>
          <w:sz w:val="18"/>
          <w:szCs w:val="18"/>
          <w:lang w:eastAsia="fr-FR"/>
        </w:rPr>
      </w:pPr>
      <w:r w:rsidRPr="00883DC9">
        <w:rPr>
          <w:rFonts w:ascii="Tahoma" w:hAnsi="Tahoma" w:cs="Tahoma"/>
          <w:sz w:val="18"/>
          <w:szCs w:val="18"/>
          <w:lang w:eastAsia="fr-FR"/>
        </w:rPr>
        <w:t xml:space="preserve">Bank address: </w:t>
      </w:r>
      <w:r w:rsidRPr="00883DC9">
        <w:rPr>
          <w:rFonts w:ascii="Tahoma" w:hAnsi="Tahoma" w:cs="Tahoma"/>
          <w:color w:val="808080"/>
          <w:sz w:val="18"/>
          <w:szCs w:val="18"/>
        </w:rPr>
        <w:t>F-67075 Strasbourg Cedex, France</w:t>
      </w:r>
    </w:p>
    <w:p w14:paraId="5FCC004C" w14:textId="77777777" w:rsidR="005920E6" w:rsidRPr="0046548B" w:rsidRDefault="005920E6" w:rsidP="005920E6">
      <w:pPr>
        <w:tabs>
          <w:tab w:val="left" w:pos="284"/>
        </w:tabs>
        <w:autoSpaceDE w:val="0"/>
        <w:autoSpaceDN w:val="0"/>
        <w:jc w:val="both"/>
        <w:rPr>
          <w:rFonts w:ascii="Tahoma" w:hAnsi="Tahoma" w:cs="Tahoma"/>
          <w:sz w:val="18"/>
          <w:szCs w:val="18"/>
          <w:highlight w:val="yellow"/>
          <w:lang w:val="fr-FR" w:eastAsia="fr-FR"/>
        </w:rPr>
      </w:pPr>
      <w:r w:rsidRPr="0046548B">
        <w:rPr>
          <w:rFonts w:ascii="Tahoma" w:hAnsi="Tahoma" w:cs="Tahoma"/>
          <w:sz w:val="18"/>
          <w:szCs w:val="18"/>
          <w:lang w:val="fr-FR" w:eastAsia="fr-FR"/>
        </w:rPr>
        <w:t xml:space="preserve">Bank </w:t>
      </w:r>
      <w:proofErr w:type="spellStart"/>
      <w:r w:rsidRPr="0046548B">
        <w:rPr>
          <w:rFonts w:ascii="Tahoma" w:hAnsi="Tahoma" w:cs="Tahoma"/>
          <w:sz w:val="18"/>
          <w:szCs w:val="18"/>
          <w:lang w:val="fr-FR" w:eastAsia="fr-FR"/>
        </w:rPr>
        <w:t>name</w:t>
      </w:r>
      <w:proofErr w:type="spellEnd"/>
      <w:r w:rsidRPr="0046548B">
        <w:rPr>
          <w:rFonts w:ascii="Tahoma" w:hAnsi="Tahoma" w:cs="Tahoma"/>
          <w:sz w:val="18"/>
          <w:szCs w:val="18"/>
          <w:lang w:val="fr-FR" w:eastAsia="fr-FR"/>
        </w:rPr>
        <w:t xml:space="preserve">: </w:t>
      </w:r>
      <w:r w:rsidRPr="0046548B">
        <w:rPr>
          <w:rFonts w:ascii="Tahoma" w:hAnsi="Tahoma" w:cs="Tahoma"/>
          <w:color w:val="808080"/>
          <w:sz w:val="18"/>
          <w:szCs w:val="18"/>
          <w:lang w:val="fr-FR"/>
        </w:rPr>
        <w:t>Société Générale Strasbourg</w:t>
      </w:r>
    </w:p>
    <w:p w14:paraId="30345F51" w14:textId="77777777" w:rsidR="005920E6" w:rsidRPr="0046548B" w:rsidRDefault="005920E6" w:rsidP="005920E6">
      <w:pPr>
        <w:tabs>
          <w:tab w:val="left" w:pos="284"/>
        </w:tabs>
        <w:autoSpaceDE w:val="0"/>
        <w:autoSpaceDN w:val="0"/>
        <w:jc w:val="both"/>
        <w:rPr>
          <w:rFonts w:ascii="Tahoma" w:hAnsi="Tahoma" w:cs="Tahoma"/>
          <w:sz w:val="18"/>
          <w:szCs w:val="18"/>
          <w:highlight w:val="yellow"/>
          <w:lang w:val="fr-FR" w:eastAsia="fr-FR"/>
        </w:rPr>
      </w:pPr>
      <w:r w:rsidRPr="0046548B">
        <w:rPr>
          <w:rFonts w:ascii="Tahoma" w:hAnsi="Tahoma" w:cs="Tahoma"/>
          <w:sz w:val="18"/>
          <w:szCs w:val="18"/>
          <w:lang w:val="fr-FR" w:eastAsia="fr-FR"/>
        </w:rPr>
        <w:t xml:space="preserve">Code IBAN: </w:t>
      </w:r>
      <w:r w:rsidRPr="0046548B">
        <w:rPr>
          <w:rFonts w:ascii="Tahoma" w:hAnsi="Tahoma" w:cs="Tahoma"/>
          <w:color w:val="808080"/>
          <w:sz w:val="18"/>
          <w:szCs w:val="18"/>
          <w:lang w:val="fr-FR"/>
        </w:rPr>
        <w:t>FR76 30003 02360 001500 1718672</w:t>
      </w:r>
    </w:p>
    <w:p w14:paraId="64397BFE" w14:textId="77777777" w:rsidR="005920E6" w:rsidRPr="00883DC9" w:rsidRDefault="005920E6" w:rsidP="005920E6">
      <w:pPr>
        <w:sectPr w:rsidR="005920E6" w:rsidRPr="00883DC9" w:rsidSect="00B86873">
          <w:type w:val="continuous"/>
          <w:pgSz w:w="11907" w:h="16840" w:code="9"/>
          <w:pgMar w:top="673" w:right="850" w:bottom="851" w:left="851" w:header="284" w:footer="284" w:gutter="0"/>
          <w:cols w:space="142"/>
          <w:docGrid w:linePitch="360"/>
        </w:sectPr>
      </w:pPr>
      <w:r w:rsidRPr="00883DC9">
        <w:rPr>
          <w:rFonts w:ascii="Tahoma" w:hAnsi="Tahoma" w:cs="Tahoma"/>
          <w:sz w:val="18"/>
          <w:szCs w:val="18"/>
          <w:lang w:eastAsia="fr-FR"/>
        </w:rPr>
        <w:t>SWIFT Code:</w:t>
      </w:r>
      <w:r w:rsidRPr="00883DC9">
        <w:rPr>
          <w:rFonts w:ascii="Tahoma" w:hAnsi="Tahoma" w:cs="Tahoma"/>
          <w:color w:val="000000"/>
          <w:sz w:val="18"/>
          <w:szCs w:val="18"/>
        </w:rPr>
        <w:t xml:space="preserve"> </w:t>
      </w:r>
      <w:r w:rsidRPr="00883DC9">
        <w:rPr>
          <w:rFonts w:ascii="Tahoma" w:hAnsi="Tahoma" w:cs="Tahoma"/>
          <w:color w:val="808080"/>
          <w:sz w:val="18"/>
          <w:szCs w:val="18"/>
        </w:rPr>
        <w:t>SOGEFRPP</w:t>
      </w:r>
      <w:r w:rsidRPr="00883DC9">
        <w:rPr>
          <w:rFonts w:ascii="Tahoma" w:hAnsi="Tahoma" w:cs="Tahoma"/>
          <w:color w:val="808080"/>
          <w:sz w:val="18"/>
          <w:szCs w:val="18"/>
        </w:rPr>
        <w:tab/>
      </w:r>
      <w:r w:rsidRPr="00883DC9">
        <w:rPr>
          <w:rFonts w:ascii="Tahoma" w:hAnsi="Tahoma" w:cs="Tahoma"/>
          <w:color w:val="808080"/>
          <w:sz w:val="18"/>
          <w:szCs w:val="18"/>
        </w:rPr>
        <w:tab/>
      </w:r>
    </w:p>
    <w:p w14:paraId="1351E7AF" w14:textId="77777777" w:rsidR="00F06E93" w:rsidRPr="00883DC9"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883DC9"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8C0C4" w14:textId="77777777" w:rsidR="00421028" w:rsidRDefault="00421028" w:rsidP="00D50F13">
      <w:r>
        <w:separator/>
      </w:r>
    </w:p>
  </w:endnote>
  <w:endnote w:type="continuationSeparator" w:id="0">
    <w:p w14:paraId="4010CC6E" w14:textId="77777777" w:rsidR="00421028" w:rsidRDefault="00421028" w:rsidP="00D50F13">
      <w:r>
        <w:continuationSeparator/>
      </w:r>
    </w:p>
  </w:endnote>
  <w:endnote w:type="continuationNotice" w:id="1">
    <w:p w14:paraId="34A2B526" w14:textId="77777777" w:rsidR="00421028" w:rsidRDefault="00421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UI Gothic">
    <w:altName w:val="ＭＳ 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B86873"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B86873" w:rsidRPr="00AE2D2B" w:rsidRDefault="00B86873"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196835E9" w:rsidR="00B86873" w:rsidRPr="00AE2D2B" w:rsidRDefault="00883DC9" w:rsidP="00FC7772">
          <w:pPr>
            <w:rPr>
              <w:rFonts w:ascii="Arial Narrow" w:hAnsi="Arial Narrow"/>
              <w:caps/>
              <w:color w:val="000000"/>
              <w:sz w:val="18"/>
              <w:szCs w:val="18"/>
              <w:highlight w:val="cyan"/>
            </w:rPr>
          </w:pPr>
          <w:r w:rsidRPr="00883DC9">
            <w:rPr>
              <w:rFonts w:ascii="Tahoma" w:hAnsi="Tahoma" w:cs="Tahoma"/>
              <w:caps/>
              <w:color w:val="000000" w:themeColor="text1"/>
              <w:sz w:val="18"/>
              <w:szCs w:val="18"/>
            </w:rPr>
            <w:t>2742/2020/1</w:t>
          </w:r>
        </w:p>
      </w:tc>
    </w:tr>
  </w:tbl>
  <w:p w14:paraId="11A0349E" w14:textId="77777777" w:rsidR="00B86873" w:rsidRDefault="00B86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283C" w14:textId="77777777" w:rsidR="00B86873" w:rsidRPr="00FC72C5" w:rsidRDefault="00B86873">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B86873" w:rsidRDefault="00B86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D78D7" w14:textId="77777777" w:rsidR="00421028" w:rsidRDefault="00421028" w:rsidP="00D50F13">
      <w:r>
        <w:separator/>
      </w:r>
    </w:p>
  </w:footnote>
  <w:footnote w:type="continuationSeparator" w:id="0">
    <w:p w14:paraId="4E583769" w14:textId="77777777" w:rsidR="00421028" w:rsidRDefault="00421028" w:rsidP="00D50F13">
      <w:r>
        <w:continuationSeparator/>
      </w:r>
    </w:p>
  </w:footnote>
  <w:footnote w:type="continuationNotice" w:id="1">
    <w:p w14:paraId="6159F0A7" w14:textId="77777777" w:rsidR="00421028" w:rsidRDefault="00421028"/>
  </w:footnote>
  <w:footnote w:id="2">
    <w:p w14:paraId="4CF465B4" w14:textId="37C15939" w:rsidR="00B86873" w:rsidRPr="00C025B1" w:rsidRDefault="00B86873" w:rsidP="00261462">
      <w:pPr>
        <w:pStyle w:val="FootnoteText"/>
        <w:rPr>
          <w:rFonts w:ascii="Arial Narrow" w:hAnsi="Arial Narrow"/>
          <w:sz w:val="18"/>
          <w:szCs w:val="18"/>
          <w:lang w:val="fr-FR"/>
        </w:rPr>
      </w:pPr>
      <w:r w:rsidRPr="000E2871">
        <w:rPr>
          <w:rStyle w:val="FootnoteReference"/>
          <w:rFonts w:ascii="Arial Narrow" w:hAnsi="Arial Narrow"/>
          <w:sz w:val="18"/>
          <w:szCs w:val="18"/>
        </w:rPr>
        <w:footnoteRef/>
      </w:r>
      <w:r w:rsidRPr="00C025B1">
        <w:rPr>
          <w:rFonts w:ascii="Arial Narrow" w:hAnsi="Arial Narrow"/>
          <w:sz w:val="18"/>
          <w:szCs w:val="18"/>
          <w:lang w:val="fr-FR"/>
        </w:rPr>
        <w:t xml:space="preserve"> </w:t>
      </w:r>
      <w:r w:rsidRPr="00C025B1">
        <w:rPr>
          <w:rFonts w:ascii="Arial Narrow" w:hAnsi="Arial Narrow"/>
          <w:sz w:val="18"/>
          <w:szCs w:val="18"/>
          <w:lang w:val="en-US"/>
        </w:rPr>
        <w:t>Council of Europe headquarters:</w:t>
      </w:r>
      <w:r w:rsidRPr="00C025B1">
        <w:rPr>
          <w:rFonts w:ascii="Arial Narrow" w:hAnsi="Arial Narrow"/>
          <w:sz w:val="18"/>
          <w:szCs w:val="18"/>
          <w:lang w:val="fr-FR"/>
        </w:rPr>
        <w:t xml:space="preserve"> Avenue de l’Europe, </w:t>
      </w:r>
      <w:r>
        <w:rPr>
          <w:rFonts w:ascii="Arial Narrow" w:hAnsi="Arial Narrow"/>
          <w:sz w:val="18"/>
          <w:szCs w:val="18"/>
          <w:lang w:val="fr-FR"/>
        </w:rPr>
        <w:t>F-</w:t>
      </w:r>
      <w:r w:rsidRPr="00C025B1">
        <w:rPr>
          <w:rFonts w:ascii="Arial Narrow" w:hAnsi="Arial Narrow"/>
          <w:sz w:val="18"/>
          <w:szCs w:val="18"/>
          <w:lang w:val="fr-FR"/>
        </w:rPr>
        <w:t>67075 Strasbourg Cedex, France</w:t>
      </w:r>
    </w:p>
  </w:footnote>
  <w:footnote w:id="3">
    <w:p w14:paraId="73BAE27E" w14:textId="77777777" w:rsidR="00B86873" w:rsidRPr="00622993" w:rsidRDefault="00B86873" w:rsidP="005920E6">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1F69FC">
        <w:rPr>
          <w:rFonts w:ascii="Tahoma" w:hAnsi="Tahoma" w:cs="Tahoma"/>
          <w:sz w:val="16"/>
          <w:szCs w:val="16"/>
        </w:rPr>
        <w:t xml:space="preserve">CM/Del/Dec(2010)1089/11.3 appendix 9 </w:t>
      </w:r>
      <w:hyperlink r:id="rId1" w:history="1">
        <w:r w:rsidRPr="001F69FC">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924B" w14:textId="118D89F1" w:rsidR="00B86873" w:rsidRPr="00660AB4" w:rsidRDefault="00B86873"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0201B345" w14:textId="0D8D601A" w:rsidR="00B86873" w:rsidRPr="00126BDD" w:rsidRDefault="00B86873">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312C3E">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312C3E">
          <w:rPr>
            <w:rFonts w:ascii="Arial Narrow" w:hAnsi="Arial Narrow"/>
            <w:bCs/>
            <w:noProof/>
          </w:rPr>
          <w:t>11</w:t>
        </w:r>
        <w:r w:rsidRPr="00126BDD">
          <w:rPr>
            <w:rFonts w:ascii="Arial Narrow" w:hAnsi="Arial Narrow"/>
            <w:bCs/>
            <w:sz w:val="24"/>
            <w:szCs w:val="24"/>
          </w:rPr>
          <w:fldChar w:fldCharType="end"/>
        </w:r>
      </w:p>
    </w:sdtContent>
  </w:sdt>
  <w:p w14:paraId="796D8886" w14:textId="6CFB5BE8" w:rsidR="00B86873" w:rsidRPr="00660AB4" w:rsidRDefault="00B86873"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7455" w14:textId="236E3343" w:rsidR="00B86873" w:rsidRDefault="00B86873">
    <w:pPr>
      <w:pStyle w:val="Header"/>
    </w:pPr>
    <w:r>
      <w:rPr>
        <w:noProof/>
        <w:lang w:val="it-IT" w:eastAsia="it-IT"/>
      </w:rPr>
      <w:drawing>
        <wp:anchor distT="0" distB="0" distL="114300" distR="114300" simplePos="0" relativeHeight="251657216"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9DD"/>
    <w:multiLevelType w:val="hybridMultilevel"/>
    <w:tmpl w:val="58B68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96B781E"/>
    <w:multiLevelType w:val="hybridMultilevel"/>
    <w:tmpl w:val="D8885918"/>
    <w:lvl w:ilvl="0" w:tplc="C826F746">
      <w:start w:val="1"/>
      <w:numFmt w:val="bullet"/>
      <w:lvlText w:val="-"/>
      <w:lvlJc w:val="left"/>
      <w:pPr>
        <w:ind w:left="644" w:hanging="360"/>
      </w:pPr>
      <w:rPr>
        <w:rFonts w:ascii="Arial Narrow" w:eastAsia="Times New Roman" w:hAnsi="Arial Narrow" w:cs="Aria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97C96"/>
    <w:multiLevelType w:val="hybridMultilevel"/>
    <w:tmpl w:val="D122C3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8DCEB7B0"/>
    <w:lvl w:ilvl="0" w:tplc="630E7B86">
      <w:start w:val="1"/>
      <w:numFmt w:val="decimal"/>
      <w:lvlText w:val="5.%1."/>
      <w:lvlJc w:val="left"/>
      <w:pPr>
        <w:ind w:left="1004" w:hanging="360"/>
      </w:pPr>
      <w:rPr>
        <w:rFonts w:hint="default"/>
        <w:sz w:val="16"/>
        <w:szCs w:val="1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14A6A41"/>
    <w:multiLevelType w:val="hybridMultilevel"/>
    <w:tmpl w:val="05FCFF5C"/>
    <w:lvl w:ilvl="0" w:tplc="445CEB20">
      <w:start w:val="2"/>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6E7D1D"/>
    <w:multiLevelType w:val="hybridMultilevel"/>
    <w:tmpl w:val="2B9EC35A"/>
    <w:lvl w:ilvl="0" w:tplc="040C0003">
      <w:start w:val="1"/>
      <w:numFmt w:val="bullet"/>
      <w:lvlText w:val="o"/>
      <w:lvlJc w:val="left"/>
      <w:pPr>
        <w:ind w:left="644" w:hanging="360"/>
      </w:pPr>
      <w:rPr>
        <w:rFonts w:ascii="Courier New" w:hAnsi="Courier New" w:cs="Courier New"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36"/>
  </w:num>
  <w:num w:numId="3">
    <w:abstractNumId w:val="3"/>
  </w:num>
  <w:num w:numId="4">
    <w:abstractNumId w:val="24"/>
  </w:num>
  <w:num w:numId="5">
    <w:abstractNumId w:val="2"/>
  </w:num>
  <w:num w:numId="6">
    <w:abstractNumId w:val="38"/>
  </w:num>
  <w:num w:numId="7">
    <w:abstractNumId w:val="12"/>
  </w:num>
  <w:num w:numId="8">
    <w:abstractNumId w:val="26"/>
  </w:num>
  <w:num w:numId="9">
    <w:abstractNumId w:val="21"/>
  </w:num>
  <w:num w:numId="10">
    <w:abstractNumId w:val="32"/>
  </w:num>
  <w:num w:numId="11">
    <w:abstractNumId w:val="1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9"/>
  </w:num>
  <w:num w:numId="15">
    <w:abstractNumId w:val="29"/>
  </w:num>
  <w:num w:numId="16">
    <w:abstractNumId w:val="13"/>
  </w:num>
  <w:num w:numId="17">
    <w:abstractNumId w:val="30"/>
  </w:num>
  <w:num w:numId="18">
    <w:abstractNumId w:val="1"/>
  </w:num>
  <w:num w:numId="19">
    <w:abstractNumId w:val="16"/>
  </w:num>
  <w:num w:numId="20">
    <w:abstractNumId w:val="23"/>
  </w:num>
  <w:num w:numId="21">
    <w:abstractNumId w:val="34"/>
  </w:num>
  <w:num w:numId="22">
    <w:abstractNumId w:val="8"/>
  </w:num>
  <w:num w:numId="23">
    <w:abstractNumId w:val="33"/>
  </w:num>
  <w:num w:numId="24">
    <w:abstractNumId w:val="27"/>
  </w:num>
  <w:num w:numId="25">
    <w:abstractNumId w:val="20"/>
  </w:num>
  <w:num w:numId="26">
    <w:abstractNumId w:val="17"/>
  </w:num>
  <w:num w:numId="27">
    <w:abstractNumId w:val="5"/>
  </w:num>
  <w:num w:numId="28">
    <w:abstractNumId w:val="15"/>
  </w:num>
  <w:num w:numId="29">
    <w:abstractNumId w:val="9"/>
  </w:num>
  <w:num w:numId="30">
    <w:abstractNumId w:val="7"/>
  </w:num>
  <w:num w:numId="31">
    <w:abstractNumId w:val="31"/>
  </w:num>
  <w:num w:numId="32">
    <w:abstractNumId w:val="25"/>
  </w:num>
  <w:num w:numId="33">
    <w:abstractNumId w:val="10"/>
  </w:num>
  <w:num w:numId="34">
    <w:abstractNumId w:val="37"/>
  </w:num>
  <w:num w:numId="35">
    <w:abstractNumId w:val="11"/>
  </w:num>
  <w:num w:numId="36">
    <w:abstractNumId w:val="4"/>
  </w:num>
  <w:num w:numId="37">
    <w:abstractNumId w:val="0"/>
  </w:num>
  <w:num w:numId="38">
    <w:abstractNumId w:val="28"/>
  </w:num>
  <w:num w:numId="39">
    <w:abstractNumId w:val="6"/>
  </w:num>
  <w:num w:numId="40">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5001"/>
    <w:rsid w:val="000066E5"/>
    <w:rsid w:val="00007AEB"/>
    <w:rsid w:val="00007C19"/>
    <w:rsid w:val="0001537A"/>
    <w:rsid w:val="00023D4C"/>
    <w:rsid w:val="00037284"/>
    <w:rsid w:val="00037A7D"/>
    <w:rsid w:val="0004179C"/>
    <w:rsid w:val="00042C08"/>
    <w:rsid w:val="000478B8"/>
    <w:rsid w:val="0005083B"/>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D41E9"/>
    <w:rsid w:val="000E0285"/>
    <w:rsid w:val="000E0562"/>
    <w:rsid w:val="000E1C99"/>
    <w:rsid w:val="000E2871"/>
    <w:rsid w:val="000E59DC"/>
    <w:rsid w:val="000E5DF5"/>
    <w:rsid w:val="000F08A5"/>
    <w:rsid w:val="000F1520"/>
    <w:rsid w:val="000F18A2"/>
    <w:rsid w:val="000F3067"/>
    <w:rsid w:val="000F3487"/>
    <w:rsid w:val="000F3CB2"/>
    <w:rsid w:val="00113108"/>
    <w:rsid w:val="0011556A"/>
    <w:rsid w:val="00123D90"/>
    <w:rsid w:val="00126183"/>
    <w:rsid w:val="0012667B"/>
    <w:rsid w:val="00126BDD"/>
    <w:rsid w:val="0012748F"/>
    <w:rsid w:val="00127AB4"/>
    <w:rsid w:val="001359BE"/>
    <w:rsid w:val="00137A78"/>
    <w:rsid w:val="00150C0F"/>
    <w:rsid w:val="00160002"/>
    <w:rsid w:val="0016172B"/>
    <w:rsid w:val="00163DF5"/>
    <w:rsid w:val="001666FE"/>
    <w:rsid w:val="00170863"/>
    <w:rsid w:val="00182FB2"/>
    <w:rsid w:val="00183E4D"/>
    <w:rsid w:val="0019283C"/>
    <w:rsid w:val="00193EF0"/>
    <w:rsid w:val="00194446"/>
    <w:rsid w:val="001A207E"/>
    <w:rsid w:val="001A5371"/>
    <w:rsid w:val="001A77F3"/>
    <w:rsid w:val="001B0127"/>
    <w:rsid w:val="001B138A"/>
    <w:rsid w:val="001B19D1"/>
    <w:rsid w:val="001B2047"/>
    <w:rsid w:val="001C4BA2"/>
    <w:rsid w:val="001C5064"/>
    <w:rsid w:val="001C6878"/>
    <w:rsid w:val="001D061B"/>
    <w:rsid w:val="001D40AD"/>
    <w:rsid w:val="001D5926"/>
    <w:rsid w:val="001D6BF6"/>
    <w:rsid w:val="001E5424"/>
    <w:rsid w:val="001F5A87"/>
    <w:rsid w:val="001F69FC"/>
    <w:rsid w:val="002019A5"/>
    <w:rsid w:val="00202926"/>
    <w:rsid w:val="00204553"/>
    <w:rsid w:val="00206F03"/>
    <w:rsid w:val="00212B69"/>
    <w:rsid w:val="00213B7C"/>
    <w:rsid w:val="00217279"/>
    <w:rsid w:val="00225B0D"/>
    <w:rsid w:val="00226241"/>
    <w:rsid w:val="0023030E"/>
    <w:rsid w:val="002336A0"/>
    <w:rsid w:val="002370A9"/>
    <w:rsid w:val="0024057A"/>
    <w:rsid w:val="00245B1E"/>
    <w:rsid w:val="00250187"/>
    <w:rsid w:val="00251355"/>
    <w:rsid w:val="00254F20"/>
    <w:rsid w:val="00255320"/>
    <w:rsid w:val="00255DEC"/>
    <w:rsid w:val="00261462"/>
    <w:rsid w:val="002658AB"/>
    <w:rsid w:val="00273B5A"/>
    <w:rsid w:val="00274D7C"/>
    <w:rsid w:val="002805F8"/>
    <w:rsid w:val="00290EAC"/>
    <w:rsid w:val="002910BC"/>
    <w:rsid w:val="00293BC2"/>
    <w:rsid w:val="00293CBB"/>
    <w:rsid w:val="002948F1"/>
    <w:rsid w:val="00297A07"/>
    <w:rsid w:val="00297FF8"/>
    <w:rsid w:val="002A2C42"/>
    <w:rsid w:val="002A38BA"/>
    <w:rsid w:val="002A56A1"/>
    <w:rsid w:val="002B4786"/>
    <w:rsid w:val="002C0138"/>
    <w:rsid w:val="002C6F98"/>
    <w:rsid w:val="002D1258"/>
    <w:rsid w:val="002D29CE"/>
    <w:rsid w:val="002D5425"/>
    <w:rsid w:val="002D5DC0"/>
    <w:rsid w:val="002D7483"/>
    <w:rsid w:val="002E249E"/>
    <w:rsid w:val="002E5606"/>
    <w:rsid w:val="002E5B9C"/>
    <w:rsid w:val="002F384D"/>
    <w:rsid w:val="00300098"/>
    <w:rsid w:val="00305CCD"/>
    <w:rsid w:val="003117F0"/>
    <w:rsid w:val="003120F1"/>
    <w:rsid w:val="00312C3E"/>
    <w:rsid w:val="00313D0A"/>
    <w:rsid w:val="003171F7"/>
    <w:rsid w:val="00320711"/>
    <w:rsid w:val="0032149F"/>
    <w:rsid w:val="00323EF2"/>
    <w:rsid w:val="00332AF4"/>
    <w:rsid w:val="00335B86"/>
    <w:rsid w:val="00337E77"/>
    <w:rsid w:val="0034681E"/>
    <w:rsid w:val="00350F4E"/>
    <w:rsid w:val="0035108E"/>
    <w:rsid w:val="00355DF5"/>
    <w:rsid w:val="003603A8"/>
    <w:rsid w:val="003656E4"/>
    <w:rsid w:val="003712F2"/>
    <w:rsid w:val="00372623"/>
    <w:rsid w:val="00373C8A"/>
    <w:rsid w:val="00375BEA"/>
    <w:rsid w:val="00375EB4"/>
    <w:rsid w:val="00376FF0"/>
    <w:rsid w:val="00380ADD"/>
    <w:rsid w:val="00384F85"/>
    <w:rsid w:val="00386026"/>
    <w:rsid w:val="0039258A"/>
    <w:rsid w:val="003947B5"/>
    <w:rsid w:val="00394B2C"/>
    <w:rsid w:val="003A2018"/>
    <w:rsid w:val="003A3501"/>
    <w:rsid w:val="003A4524"/>
    <w:rsid w:val="003A5AA7"/>
    <w:rsid w:val="003A5E16"/>
    <w:rsid w:val="003A7529"/>
    <w:rsid w:val="003B147B"/>
    <w:rsid w:val="003B1C2E"/>
    <w:rsid w:val="003B2E7E"/>
    <w:rsid w:val="003B4F53"/>
    <w:rsid w:val="003C1D13"/>
    <w:rsid w:val="003D2445"/>
    <w:rsid w:val="003D6239"/>
    <w:rsid w:val="003E0A41"/>
    <w:rsid w:val="003E0F33"/>
    <w:rsid w:val="003E2D84"/>
    <w:rsid w:val="003E6D30"/>
    <w:rsid w:val="003E7010"/>
    <w:rsid w:val="003F1755"/>
    <w:rsid w:val="003F2594"/>
    <w:rsid w:val="003F5956"/>
    <w:rsid w:val="003F7D5B"/>
    <w:rsid w:val="00404F19"/>
    <w:rsid w:val="00411D3E"/>
    <w:rsid w:val="004121E2"/>
    <w:rsid w:val="004122A5"/>
    <w:rsid w:val="0041668A"/>
    <w:rsid w:val="00420CCA"/>
    <w:rsid w:val="00420E9A"/>
    <w:rsid w:val="00421028"/>
    <w:rsid w:val="0043746B"/>
    <w:rsid w:val="00437926"/>
    <w:rsid w:val="00441D52"/>
    <w:rsid w:val="004420C1"/>
    <w:rsid w:val="004470B4"/>
    <w:rsid w:val="00453769"/>
    <w:rsid w:val="00454D25"/>
    <w:rsid w:val="00454E36"/>
    <w:rsid w:val="0046469D"/>
    <w:rsid w:val="0046548B"/>
    <w:rsid w:val="00470956"/>
    <w:rsid w:val="00473D57"/>
    <w:rsid w:val="004845C7"/>
    <w:rsid w:val="004859D2"/>
    <w:rsid w:val="004874F6"/>
    <w:rsid w:val="00487967"/>
    <w:rsid w:val="00490018"/>
    <w:rsid w:val="00491013"/>
    <w:rsid w:val="00494998"/>
    <w:rsid w:val="00494C86"/>
    <w:rsid w:val="00495856"/>
    <w:rsid w:val="004A017C"/>
    <w:rsid w:val="004A7AE3"/>
    <w:rsid w:val="004B0F2D"/>
    <w:rsid w:val="004B2022"/>
    <w:rsid w:val="004B2E60"/>
    <w:rsid w:val="004B3F9D"/>
    <w:rsid w:val="004B7473"/>
    <w:rsid w:val="004B7FE1"/>
    <w:rsid w:val="004C1A2C"/>
    <w:rsid w:val="004C25EC"/>
    <w:rsid w:val="004C3551"/>
    <w:rsid w:val="004C40B7"/>
    <w:rsid w:val="004D084E"/>
    <w:rsid w:val="004D4DEA"/>
    <w:rsid w:val="004D5CEE"/>
    <w:rsid w:val="004E1F03"/>
    <w:rsid w:val="004E67E1"/>
    <w:rsid w:val="004E796F"/>
    <w:rsid w:val="004E7A45"/>
    <w:rsid w:val="004E7D01"/>
    <w:rsid w:val="004F24C5"/>
    <w:rsid w:val="004F3ADA"/>
    <w:rsid w:val="004F71A4"/>
    <w:rsid w:val="00510C77"/>
    <w:rsid w:val="00513960"/>
    <w:rsid w:val="00523268"/>
    <w:rsid w:val="005253A7"/>
    <w:rsid w:val="0052641B"/>
    <w:rsid w:val="0053337A"/>
    <w:rsid w:val="0053612E"/>
    <w:rsid w:val="00542FEE"/>
    <w:rsid w:val="00552817"/>
    <w:rsid w:val="005579CD"/>
    <w:rsid w:val="00563846"/>
    <w:rsid w:val="0056498A"/>
    <w:rsid w:val="00564D16"/>
    <w:rsid w:val="00565FF1"/>
    <w:rsid w:val="00567F3E"/>
    <w:rsid w:val="00570E20"/>
    <w:rsid w:val="00572518"/>
    <w:rsid w:val="0058109F"/>
    <w:rsid w:val="0058242B"/>
    <w:rsid w:val="005845C2"/>
    <w:rsid w:val="00585B24"/>
    <w:rsid w:val="005908C6"/>
    <w:rsid w:val="005920E6"/>
    <w:rsid w:val="005A1721"/>
    <w:rsid w:val="005A22F8"/>
    <w:rsid w:val="005A6974"/>
    <w:rsid w:val="005A75EB"/>
    <w:rsid w:val="005B0078"/>
    <w:rsid w:val="005B0752"/>
    <w:rsid w:val="005B733C"/>
    <w:rsid w:val="005B7F25"/>
    <w:rsid w:val="005C0BFC"/>
    <w:rsid w:val="005C19FC"/>
    <w:rsid w:val="005C65E0"/>
    <w:rsid w:val="005D02CB"/>
    <w:rsid w:val="005D5924"/>
    <w:rsid w:val="005E2710"/>
    <w:rsid w:val="005E44E8"/>
    <w:rsid w:val="005E5D75"/>
    <w:rsid w:val="005F37BF"/>
    <w:rsid w:val="00603878"/>
    <w:rsid w:val="00613313"/>
    <w:rsid w:val="0061744A"/>
    <w:rsid w:val="006232B4"/>
    <w:rsid w:val="00631B57"/>
    <w:rsid w:val="00632C61"/>
    <w:rsid w:val="00632E31"/>
    <w:rsid w:val="00640C74"/>
    <w:rsid w:val="006426F7"/>
    <w:rsid w:val="006430AC"/>
    <w:rsid w:val="006436A1"/>
    <w:rsid w:val="006456BA"/>
    <w:rsid w:val="00647C28"/>
    <w:rsid w:val="00647D98"/>
    <w:rsid w:val="00651F3F"/>
    <w:rsid w:val="00653BB6"/>
    <w:rsid w:val="00654D22"/>
    <w:rsid w:val="006550CA"/>
    <w:rsid w:val="006558F9"/>
    <w:rsid w:val="00660256"/>
    <w:rsid w:val="00660AB4"/>
    <w:rsid w:val="00661BFB"/>
    <w:rsid w:val="00662182"/>
    <w:rsid w:val="006717A7"/>
    <w:rsid w:val="00674F46"/>
    <w:rsid w:val="0067529C"/>
    <w:rsid w:val="00680325"/>
    <w:rsid w:val="00681751"/>
    <w:rsid w:val="00682F97"/>
    <w:rsid w:val="006850F5"/>
    <w:rsid w:val="00687D63"/>
    <w:rsid w:val="006912CB"/>
    <w:rsid w:val="006A1C42"/>
    <w:rsid w:val="006A51F8"/>
    <w:rsid w:val="006A7F07"/>
    <w:rsid w:val="006B0045"/>
    <w:rsid w:val="006B2D7D"/>
    <w:rsid w:val="006B71A1"/>
    <w:rsid w:val="006C7D58"/>
    <w:rsid w:val="006D00AF"/>
    <w:rsid w:val="006D3613"/>
    <w:rsid w:val="006D78F7"/>
    <w:rsid w:val="006E09FC"/>
    <w:rsid w:val="00711683"/>
    <w:rsid w:val="00714D53"/>
    <w:rsid w:val="00724107"/>
    <w:rsid w:val="00731CA9"/>
    <w:rsid w:val="00734E93"/>
    <w:rsid w:val="00740755"/>
    <w:rsid w:val="007434E5"/>
    <w:rsid w:val="00743F00"/>
    <w:rsid w:val="00747ADB"/>
    <w:rsid w:val="00751959"/>
    <w:rsid w:val="007549A8"/>
    <w:rsid w:val="007556CC"/>
    <w:rsid w:val="00762290"/>
    <w:rsid w:val="00762DB9"/>
    <w:rsid w:val="007638C0"/>
    <w:rsid w:val="0077500D"/>
    <w:rsid w:val="00775FB5"/>
    <w:rsid w:val="007867C0"/>
    <w:rsid w:val="00791E04"/>
    <w:rsid w:val="007943AA"/>
    <w:rsid w:val="00794F30"/>
    <w:rsid w:val="007A0154"/>
    <w:rsid w:val="007A533C"/>
    <w:rsid w:val="007A7766"/>
    <w:rsid w:val="007B0925"/>
    <w:rsid w:val="007C19FF"/>
    <w:rsid w:val="007C267B"/>
    <w:rsid w:val="007C4BED"/>
    <w:rsid w:val="007C6A8A"/>
    <w:rsid w:val="007C74CD"/>
    <w:rsid w:val="007D0BC9"/>
    <w:rsid w:val="007D3073"/>
    <w:rsid w:val="007D37FA"/>
    <w:rsid w:val="007D3BA6"/>
    <w:rsid w:val="007D46B2"/>
    <w:rsid w:val="007E26A2"/>
    <w:rsid w:val="007F0EF3"/>
    <w:rsid w:val="007F79F8"/>
    <w:rsid w:val="00803E0E"/>
    <w:rsid w:val="008041EC"/>
    <w:rsid w:val="00805AC3"/>
    <w:rsid w:val="00806CD2"/>
    <w:rsid w:val="00810AE5"/>
    <w:rsid w:val="00810AF2"/>
    <w:rsid w:val="00810D55"/>
    <w:rsid w:val="00812FBB"/>
    <w:rsid w:val="00823960"/>
    <w:rsid w:val="0082549E"/>
    <w:rsid w:val="008262AC"/>
    <w:rsid w:val="00826BA5"/>
    <w:rsid w:val="0083377F"/>
    <w:rsid w:val="00840C1E"/>
    <w:rsid w:val="008435DD"/>
    <w:rsid w:val="00844DD8"/>
    <w:rsid w:val="00845F72"/>
    <w:rsid w:val="00860FEB"/>
    <w:rsid w:val="008618F2"/>
    <w:rsid w:val="008628C7"/>
    <w:rsid w:val="008679F0"/>
    <w:rsid w:val="00871380"/>
    <w:rsid w:val="00873212"/>
    <w:rsid w:val="00883C2D"/>
    <w:rsid w:val="00883DC9"/>
    <w:rsid w:val="00887B2A"/>
    <w:rsid w:val="00891CAA"/>
    <w:rsid w:val="00892D73"/>
    <w:rsid w:val="00893DB6"/>
    <w:rsid w:val="00896DA8"/>
    <w:rsid w:val="008A341B"/>
    <w:rsid w:val="008A430A"/>
    <w:rsid w:val="008A486B"/>
    <w:rsid w:val="008B03FE"/>
    <w:rsid w:val="008B2DB7"/>
    <w:rsid w:val="008B3EEE"/>
    <w:rsid w:val="008B4982"/>
    <w:rsid w:val="008B6F12"/>
    <w:rsid w:val="008B6FDD"/>
    <w:rsid w:val="008D113B"/>
    <w:rsid w:val="008D11EA"/>
    <w:rsid w:val="008D3220"/>
    <w:rsid w:val="008D519F"/>
    <w:rsid w:val="008E4275"/>
    <w:rsid w:val="008E55CB"/>
    <w:rsid w:val="008E56BB"/>
    <w:rsid w:val="008F2DBD"/>
    <w:rsid w:val="008F3844"/>
    <w:rsid w:val="008F3D21"/>
    <w:rsid w:val="008F3EA2"/>
    <w:rsid w:val="008F6361"/>
    <w:rsid w:val="00904B93"/>
    <w:rsid w:val="009058FD"/>
    <w:rsid w:val="00905C45"/>
    <w:rsid w:val="00913B81"/>
    <w:rsid w:val="00914C3E"/>
    <w:rsid w:val="0091729C"/>
    <w:rsid w:val="009214B5"/>
    <w:rsid w:val="009245DB"/>
    <w:rsid w:val="00925260"/>
    <w:rsid w:val="00925D45"/>
    <w:rsid w:val="009262A2"/>
    <w:rsid w:val="00927274"/>
    <w:rsid w:val="00932425"/>
    <w:rsid w:val="009365EB"/>
    <w:rsid w:val="009461D5"/>
    <w:rsid w:val="0095095F"/>
    <w:rsid w:val="00951BB3"/>
    <w:rsid w:val="00953D66"/>
    <w:rsid w:val="00956F45"/>
    <w:rsid w:val="00960D1E"/>
    <w:rsid w:val="00972222"/>
    <w:rsid w:val="00973EF1"/>
    <w:rsid w:val="00980687"/>
    <w:rsid w:val="0098720F"/>
    <w:rsid w:val="00990987"/>
    <w:rsid w:val="00992761"/>
    <w:rsid w:val="0099419E"/>
    <w:rsid w:val="00994869"/>
    <w:rsid w:val="00995C0C"/>
    <w:rsid w:val="009A100B"/>
    <w:rsid w:val="009A5B27"/>
    <w:rsid w:val="009A6460"/>
    <w:rsid w:val="009B691E"/>
    <w:rsid w:val="009B76BE"/>
    <w:rsid w:val="009C04E7"/>
    <w:rsid w:val="009C7D8B"/>
    <w:rsid w:val="009D175B"/>
    <w:rsid w:val="009D290D"/>
    <w:rsid w:val="009E0F60"/>
    <w:rsid w:val="009E2400"/>
    <w:rsid w:val="009E4346"/>
    <w:rsid w:val="009E55DF"/>
    <w:rsid w:val="009E607E"/>
    <w:rsid w:val="009E7590"/>
    <w:rsid w:val="009F32D6"/>
    <w:rsid w:val="009F3AFD"/>
    <w:rsid w:val="009F49A6"/>
    <w:rsid w:val="009F7FF4"/>
    <w:rsid w:val="00A00374"/>
    <w:rsid w:val="00A01BC9"/>
    <w:rsid w:val="00A045AD"/>
    <w:rsid w:val="00A04E44"/>
    <w:rsid w:val="00A11470"/>
    <w:rsid w:val="00A12241"/>
    <w:rsid w:val="00A25253"/>
    <w:rsid w:val="00A26A5F"/>
    <w:rsid w:val="00A30FC9"/>
    <w:rsid w:val="00A34538"/>
    <w:rsid w:val="00A40899"/>
    <w:rsid w:val="00A47216"/>
    <w:rsid w:val="00A51EDA"/>
    <w:rsid w:val="00A52FA2"/>
    <w:rsid w:val="00A535BA"/>
    <w:rsid w:val="00A53BF2"/>
    <w:rsid w:val="00A661EC"/>
    <w:rsid w:val="00A675CC"/>
    <w:rsid w:val="00A801EB"/>
    <w:rsid w:val="00A8461F"/>
    <w:rsid w:val="00A85379"/>
    <w:rsid w:val="00A96A37"/>
    <w:rsid w:val="00AA1957"/>
    <w:rsid w:val="00AA7B01"/>
    <w:rsid w:val="00AB03AB"/>
    <w:rsid w:val="00AB13EF"/>
    <w:rsid w:val="00AC065A"/>
    <w:rsid w:val="00AC08D9"/>
    <w:rsid w:val="00AC3FCA"/>
    <w:rsid w:val="00AD1176"/>
    <w:rsid w:val="00AD33C7"/>
    <w:rsid w:val="00AD423A"/>
    <w:rsid w:val="00AD4CF5"/>
    <w:rsid w:val="00AD58AA"/>
    <w:rsid w:val="00AD5E4A"/>
    <w:rsid w:val="00AE2A99"/>
    <w:rsid w:val="00AE5507"/>
    <w:rsid w:val="00AF1744"/>
    <w:rsid w:val="00AF2489"/>
    <w:rsid w:val="00AF3CF5"/>
    <w:rsid w:val="00B018FC"/>
    <w:rsid w:val="00B11F35"/>
    <w:rsid w:val="00B14BC3"/>
    <w:rsid w:val="00B14D5F"/>
    <w:rsid w:val="00B17086"/>
    <w:rsid w:val="00B17FA8"/>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67FAF"/>
    <w:rsid w:val="00B72357"/>
    <w:rsid w:val="00B74B45"/>
    <w:rsid w:val="00B74DC5"/>
    <w:rsid w:val="00B8036B"/>
    <w:rsid w:val="00B86873"/>
    <w:rsid w:val="00B930D8"/>
    <w:rsid w:val="00BA0D1F"/>
    <w:rsid w:val="00BA1F2A"/>
    <w:rsid w:val="00BA355F"/>
    <w:rsid w:val="00BA535D"/>
    <w:rsid w:val="00BB11AE"/>
    <w:rsid w:val="00BB66CF"/>
    <w:rsid w:val="00BC2A42"/>
    <w:rsid w:val="00BC56E5"/>
    <w:rsid w:val="00BC5C93"/>
    <w:rsid w:val="00BC7984"/>
    <w:rsid w:val="00BE33D8"/>
    <w:rsid w:val="00BE43B2"/>
    <w:rsid w:val="00BE4FE4"/>
    <w:rsid w:val="00BE7C83"/>
    <w:rsid w:val="00BF430B"/>
    <w:rsid w:val="00C025B1"/>
    <w:rsid w:val="00C02AAB"/>
    <w:rsid w:val="00C04702"/>
    <w:rsid w:val="00C04A32"/>
    <w:rsid w:val="00C05618"/>
    <w:rsid w:val="00C057F7"/>
    <w:rsid w:val="00C06607"/>
    <w:rsid w:val="00C07F6F"/>
    <w:rsid w:val="00C10701"/>
    <w:rsid w:val="00C11F6F"/>
    <w:rsid w:val="00C14AF9"/>
    <w:rsid w:val="00C16967"/>
    <w:rsid w:val="00C20349"/>
    <w:rsid w:val="00C3057E"/>
    <w:rsid w:val="00C35F97"/>
    <w:rsid w:val="00C403EF"/>
    <w:rsid w:val="00C451CE"/>
    <w:rsid w:val="00C524E4"/>
    <w:rsid w:val="00C5327B"/>
    <w:rsid w:val="00C53E57"/>
    <w:rsid w:val="00C55167"/>
    <w:rsid w:val="00C57EAD"/>
    <w:rsid w:val="00C674A5"/>
    <w:rsid w:val="00C7643B"/>
    <w:rsid w:val="00C8260C"/>
    <w:rsid w:val="00C8439C"/>
    <w:rsid w:val="00C8528A"/>
    <w:rsid w:val="00C863D3"/>
    <w:rsid w:val="00C865A7"/>
    <w:rsid w:val="00CA4416"/>
    <w:rsid w:val="00CA533A"/>
    <w:rsid w:val="00CA6E6F"/>
    <w:rsid w:val="00CB5C26"/>
    <w:rsid w:val="00CD061B"/>
    <w:rsid w:val="00CD0677"/>
    <w:rsid w:val="00CD22FC"/>
    <w:rsid w:val="00CD7AE3"/>
    <w:rsid w:val="00CE0F61"/>
    <w:rsid w:val="00CE1ACB"/>
    <w:rsid w:val="00CE4E5E"/>
    <w:rsid w:val="00CE58F8"/>
    <w:rsid w:val="00CE6AB4"/>
    <w:rsid w:val="00CF6538"/>
    <w:rsid w:val="00D04381"/>
    <w:rsid w:val="00D04ABD"/>
    <w:rsid w:val="00D10FC0"/>
    <w:rsid w:val="00D13B67"/>
    <w:rsid w:val="00D14044"/>
    <w:rsid w:val="00D1604B"/>
    <w:rsid w:val="00D225E4"/>
    <w:rsid w:val="00D237A7"/>
    <w:rsid w:val="00D24FEC"/>
    <w:rsid w:val="00D322CA"/>
    <w:rsid w:val="00D32C12"/>
    <w:rsid w:val="00D32DBF"/>
    <w:rsid w:val="00D34C9B"/>
    <w:rsid w:val="00D35016"/>
    <w:rsid w:val="00D417C2"/>
    <w:rsid w:val="00D47F70"/>
    <w:rsid w:val="00D50229"/>
    <w:rsid w:val="00D50F13"/>
    <w:rsid w:val="00D51502"/>
    <w:rsid w:val="00D52157"/>
    <w:rsid w:val="00D5513E"/>
    <w:rsid w:val="00D6452F"/>
    <w:rsid w:val="00D65C3C"/>
    <w:rsid w:val="00D73100"/>
    <w:rsid w:val="00D90F8E"/>
    <w:rsid w:val="00D949C9"/>
    <w:rsid w:val="00DC11A1"/>
    <w:rsid w:val="00DC3987"/>
    <w:rsid w:val="00DD5282"/>
    <w:rsid w:val="00DE0239"/>
    <w:rsid w:val="00DE24D6"/>
    <w:rsid w:val="00DE3951"/>
    <w:rsid w:val="00DF57FB"/>
    <w:rsid w:val="00DF7990"/>
    <w:rsid w:val="00DF7DB1"/>
    <w:rsid w:val="00E00310"/>
    <w:rsid w:val="00E01234"/>
    <w:rsid w:val="00E045AD"/>
    <w:rsid w:val="00E05457"/>
    <w:rsid w:val="00E05C41"/>
    <w:rsid w:val="00E0771D"/>
    <w:rsid w:val="00E1029D"/>
    <w:rsid w:val="00E11E01"/>
    <w:rsid w:val="00E160F4"/>
    <w:rsid w:val="00E16762"/>
    <w:rsid w:val="00E16839"/>
    <w:rsid w:val="00E17853"/>
    <w:rsid w:val="00E21F69"/>
    <w:rsid w:val="00E244F2"/>
    <w:rsid w:val="00E24C61"/>
    <w:rsid w:val="00E275F3"/>
    <w:rsid w:val="00E409F3"/>
    <w:rsid w:val="00E44537"/>
    <w:rsid w:val="00E55F69"/>
    <w:rsid w:val="00E56B5C"/>
    <w:rsid w:val="00E56FDA"/>
    <w:rsid w:val="00E57189"/>
    <w:rsid w:val="00E60268"/>
    <w:rsid w:val="00E636DC"/>
    <w:rsid w:val="00E70C56"/>
    <w:rsid w:val="00E72188"/>
    <w:rsid w:val="00E77C35"/>
    <w:rsid w:val="00E878BB"/>
    <w:rsid w:val="00E90DC4"/>
    <w:rsid w:val="00E9309D"/>
    <w:rsid w:val="00EA048B"/>
    <w:rsid w:val="00EA2362"/>
    <w:rsid w:val="00EB2268"/>
    <w:rsid w:val="00EB2A19"/>
    <w:rsid w:val="00EB550D"/>
    <w:rsid w:val="00EB6C90"/>
    <w:rsid w:val="00EC3254"/>
    <w:rsid w:val="00EC5AFE"/>
    <w:rsid w:val="00ED648C"/>
    <w:rsid w:val="00ED72CA"/>
    <w:rsid w:val="00EE1A66"/>
    <w:rsid w:val="00EE1D09"/>
    <w:rsid w:val="00EE7240"/>
    <w:rsid w:val="00EE7A7B"/>
    <w:rsid w:val="00EF66B8"/>
    <w:rsid w:val="00F03EB4"/>
    <w:rsid w:val="00F06E93"/>
    <w:rsid w:val="00F130D7"/>
    <w:rsid w:val="00F13FF1"/>
    <w:rsid w:val="00F17C76"/>
    <w:rsid w:val="00F21315"/>
    <w:rsid w:val="00F25459"/>
    <w:rsid w:val="00F26952"/>
    <w:rsid w:val="00F270C4"/>
    <w:rsid w:val="00F30E47"/>
    <w:rsid w:val="00F34C4F"/>
    <w:rsid w:val="00F54EF8"/>
    <w:rsid w:val="00F56682"/>
    <w:rsid w:val="00F57BB6"/>
    <w:rsid w:val="00F62704"/>
    <w:rsid w:val="00F6591F"/>
    <w:rsid w:val="00F66174"/>
    <w:rsid w:val="00F721D4"/>
    <w:rsid w:val="00F84B26"/>
    <w:rsid w:val="00F94B2F"/>
    <w:rsid w:val="00F96680"/>
    <w:rsid w:val="00F96C47"/>
    <w:rsid w:val="00FA00EA"/>
    <w:rsid w:val="00FA3B2F"/>
    <w:rsid w:val="00FA4448"/>
    <w:rsid w:val="00FA6C39"/>
    <w:rsid w:val="00FA7021"/>
    <w:rsid w:val="00FA70E6"/>
    <w:rsid w:val="00FB03B1"/>
    <w:rsid w:val="00FB04DF"/>
    <w:rsid w:val="00FB168A"/>
    <w:rsid w:val="00FC48F3"/>
    <w:rsid w:val="00FC7772"/>
    <w:rsid w:val="00FC7A03"/>
    <w:rsid w:val="00FC7E0E"/>
    <w:rsid w:val="00FD38D7"/>
    <w:rsid w:val="00FD4486"/>
    <w:rsid w:val="00FE1434"/>
    <w:rsid w:val="00FE2092"/>
    <w:rsid w:val="00FE4AC3"/>
    <w:rsid w:val="00FE4C32"/>
    <w:rsid w:val="00FE4FEF"/>
    <w:rsid w:val="00FF032A"/>
    <w:rsid w:val="00FF0A65"/>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color="white" strokecolor="red">
      <v:fill color="white"/>
      <v:stroke color="red"/>
    </o:shapedefaults>
    <o:shapelayout v:ext="edit">
      <o:idmap v:ext="edit" data="1"/>
    </o:shapelayout>
  </w:shapeDefaults>
  <w:decimalSymbol w:val=","/>
  <w:listSeparator w:val=";"/>
  <w14:docId w14:val="029DFD6C"/>
  <w15:docId w15:val="{F3DC255C-41B2-4147-B0A0-C58DA440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B55C6B-6C0B-46C9-93AB-D612B5F98D8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CEBB30D-3688-4930-A4F1-93E2B410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6041</Words>
  <Characters>33228</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AE.Oo.RC.AllServicesandGoods for BO or VC</vt:lpstr>
    </vt:vector>
  </TitlesOfParts>
  <Company>Council of Europe</Company>
  <LinksUpToDate>false</LinksUpToDate>
  <CharactersWithSpaces>39191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MORAS Marite</cp:lastModifiedBy>
  <cp:revision>2</cp:revision>
  <cp:lastPrinted>2020-02-14T16:19:00Z</cp:lastPrinted>
  <dcterms:created xsi:type="dcterms:W3CDTF">2020-05-21T16:32:00Z</dcterms:created>
  <dcterms:modified xsi:type="dcterms:W3CDTF">2020-05-21T16:32:00Z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