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4642" w14:textId="77777777" w:rsidR="003C47CA" w:rsidRPr="003C47CA" w:rsidRDefault="003C47CA" w:rsidP="003C47CA">
      <w:pPr>
        <w:jc w:val="center"/>
        <w:rPr>
          <w:rFonts w:ascii="Bookman Old Style" w:eastAsia="Calibri" w:hAnsi="Bookman Old Style" w:cs="Times New Roman"/>
          <w:b/>
          <w:sz w:val="28"/>
        </w:rPr>
      </w:pPr>
      <w:r w:rsidRPr="003C47CA">
        <w:rPr>
          <w:rFonts w:ascii="Bookman Old Style" w:eastAsia="Calibri" w:hAnsi="Bookman Old Style" w:cs="Times New Roman"/>
          <w:b/>
          <w:sz w:val="28"/>
        </w:rPr>
        <w:t>Independent Final Evaluation</w:t>
      </w:r>
    </w:p>
    <w:p w14:paraId="241A1F01" w14:textId="77777777" w:rsidR="00B7273E" w:rsidRPr="00BC2802" w:rsidRDefault="00B7273E" w:rsidP="00B7273E">
      <w:pPr>
        <w:pStyle w:val="Title"/>
        <w:jc w:val="center"/>
        <w:rPr>
          <w:rFonts w:ascii="Bookman Old Style" w:hAnsi="Bookman Old Style"/>
          <w:sz w:val="28"/>
          <w:szCs w:val="28"/>
        </w:rPr>
      </w:pPr>
      <w:r w:rsidRPr="00BC2802">
        <w:rPr>
          <w:rFonts w:ascii="Bookman Old Style" w:hAnsi="Bookman Old Style"/>
          <w:sz w:val="28"/>
          <w:szCs w:val="28"/>
        </w:rPr>
        <w:t>Employment for Youth in Egypt (EYE)</w:t>
      </w:r>
      <w:r w:rsidR="00666E4B">
        <w:rPr>
          <w:rFonts w:ascii="Bookman Old Style" w:hAnsi="Bookman Old Style"/>
          <w:sz w:val="28"/>
          <w:szCs w:val="28"/>
        </w:rPr>
        <w:t>:</w:t>
      </w:r>
    </w:p>
    <w:p w14:paraId="192438B7" w14:textId="77777777" w:rsidR="00B7273E" w:rsidRDefault="00B7273E" w:rsidP="00B7273E">
      <w:pPr>
        <w:pStyle w:val="Title"/>
        <w:jc w:val="center"/>
        <w:rPr>
          <w:rFonts w:ascii="Bookman Old Style" w:hAnsi="Bookman Old Style"/>
          <w:sz w:val="28"/>
          <w:szCs w:val="28"/>
        </w:rPr>
      </w:pPr>
      <w:r w:rsidRPr="00BC2802">
        <w:rPr>
          <w:rFonts w:ascii="Bookman Old Style" w:hAnsi="Bookman Old Style"/>
          <w:sz w:val="28"/>
          <w:szCs w:val="28"/>
        </w:rPr>
        <w:t xml:space="preserve">Working Together in </w:t>
      </w:r>
      <w:proofErr w:type="spellStart"/>
      <w:r w:rsidRPr="00BC2802">
        <w:rPr>
          <w:rFonts w:ascii="Bookman Old Style" w:hAnsi="Bookman Old Style"/>
          <w:sz w:val="28"/>
          <w:szCs w:val="28"/>
        </w:rPr>
        <w:t>Qalyoubia</w:t>
      </w:r>
      <w:proofErr w:type="spellEnd"/>
      <w:r w:rsidRPr="00BC2802">
        <w:rPr>
          <w:rFonts w:ascii="Bookman Old Style" w:hAnsi="Bookman Old Style"/>
          <w:sz w:val="28"/>
          <w:szCs w:val="28"/>
        </w:rPr>
        <w:t xml:space="preserve"> and </w:t>
      </w:r>
      <w:proofErr w:type="spellStart"/>
      <w:r w:rsidRPr="00BC2802">
        <w:rPr>
          <w:rFonts w:ascii="Bookman Old Style" w:hAnsi="Bookman Old Style"/>
          <w:sz w:val="28"/>
          <w:szCs w:val="28"/>
        </w:rPr>
        <w:t>Menoufia</w:t>
      </w:r>
      <w:proofErr w:type="spellEnd"/>
    </w:p>
    <w:p w14:paraId="1DA085AC" w14:textId="77777777" w:rsidR="00D7451F" w:rsidRPr="0033678A" w:rsidRDefault="00D7451F" w:rsidP="0033678A"/>
    <w:p w14:paraId="3234CC03" w14:textId="765B6CA7" w:rsidR="003C47CA" w:rsidRPr="004B73E6" w:rsidRDefault="00D7451F" w:rsidP="0033678A">
      <w:pPr>
        <w:jc w:val="center"/>
        <w:rPr>
          <w:rFonts w:ascii="Bookman Old Style" w:eastAsia="Calibri" w:hAnsi="Bookman Old Style" w:cs="Times New Roman"/>
          <w:b/>
          <w:sz w:val="24"/>
        </w:rPr>
      </w:pPr>
      <w:r w:rsidRPr="004B73E6">
        <w:rPr>
          <w:rFonts w:ascii="Bookman Old Style" w:eastAsia="Calibri" w:hAnsi="Bookman Old Style" w:cs="Times New Roman"/>
          <w:b/>
          <w:sz w:val="24"/>
        </w:rPr>
        <w:t xml:space="preserve">Draft version </w:t>
      </w:r>
      <w:proofErr w:type="gramStart"/>
      <w:r w:rsidRPr="004B73E6">
        <w:rPr>
          <w:rFonts w:ascii="Bookman Old Style" w:eastAsia="Calibri" w:hAnsi="Bookman Old Style" w:cs="Times New Roman"/>
          <w:b/>
          <w:sz w:val="24"/>
        </w:rPr>
        <w:t xml:space="preserve">for </w:t>
      </w:r>
      <w:r w:rsidR="00F96177">
        <w:rPr>
          <w:rFonts w:ascii="Bookman Old Style" w:eastAsia="Calibri" w:hAnsi="Bookman Old Style" w:cs="Times New Roman"/>
          <w:b/>
          <w:sz w:val="24"/>
        </w:rPr>
        <w:t xml:space="preserve"> Comments</w:t>
      </w:r>
      <w:proofErr w:type="gramEnd"/>
      <w:r w:rsidR="00F96177">
        <w:rPr>
          <w:rFonts w:ascii="Bookman Old Style" w:eastAsia="Calibri" w:hAnsi="Bookman Old Style" w:cs="Times New Roman"/>
          <w:b/>
          <w:sz w:val="24"/>
        </w:rPr>
        <w:t xml:space="preserve">: </w:t>
      </w:r>
      <w:r w:rsidRPr="004B73E6">
        <w:rPr>
          <w:rFonts w:ascii="Bookman Old Style" w:eastAsia="Calibri" w:hAnsi="Bookman Old Style" w:cs="Times New Roman"/>
          <w:b/>
          <w:sz w:val="24"/>
        </w:rPr>
        <w:t>circulation among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C47CA" w:rsidRPr="003C47CA" w14:paraId="21A2C2DA" w14:textId="77777777" w:rsidTr="004168AB">
        <w:tc>
          <w:tcPr>
            <w:tcW w:w="4508" w:type="dxa"/>
            <w:shd w:val="clear" w:color="auto" w:fill="auto"/>
            <w:vAlign w:val="center"/>
          </w:tcPr>
          <w:p w14:paraId="2E834F3B" w14:textId="77777777" w:rsidR="003C47CA" w:rsidRPr="003C47CA" w:rsidRDefault="003C47CA" w:rsidP="007C2CED">
            <w:pPr>
              <w:spacing w:after="0" w:line="240" w:lineRule="auto"/>
              <w:rPr>
                <w:rFonts w:ascii="Bookman Old Style" w:eastAsia="Calibri" w:hAnsi="Bookman Old Style" w:cs="Times New Roman"/>
                <w:sz w:val="24"/>
              </w:rPr>
            </w:pPr>
          </w:p>
          <w:p w14:paraId="7E83507D"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ILO Project Code</w:t>
            </w:r>
          </w:p>
        </w:tc>
        <w:tc>
          <w:tcPr>
            <w:tcW w:w="4508" w:type="dxa"/>
            <w:shd w:val="clear" w:color="auto" w:fill="auto"/>
            <w:vAlign w:val="center"/>
          </w:tcPr>
          <w:p w14:paraId="0EB3C53F" w14:textId="549BB3A7" w:rsidR="003C47CA" w:rsidRPr="003C47CA" w:rsidRDefault="00AF3731" w:rsidP="00804E59">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EGY/16/02/NOR</w:t>
            </w:r>
          </w:p>
        </w:tc>
      </w:tr>
      <w:tr w:rsidR="003C47CA" w:rsidRPr="003C47CA" w14:paraId="36919D27" w14:textId="77777777" w:rsidTr="004168AB">
        <w:trPr>
          <w:trHeight w:val="480"/>
        </w:trPr>
        <w:tc>
          <w:tcPr>
            <w:tcW w:w="4508" w:type="dxa"/>
            <w:shd w:val="clear" w:color="auto" w:fill="auto"/>
            <w:vAlign w:val="center"/>
          </w:tcPr>
          <w:p w14:paraId="7C19EB2D" w14:textId="77777777" w:rsidR="003C47CA" w:rsidRPr="003C47CA" w:rsidRDefault="003C47CA" w:rsidP="00804E59">
            <w:pPr>
              <w:spacing w:after="0" w:line="240" w:lineRule="auto"/>
              <w:rPr>
                <w:rFonts w:ascii="Bookman Old Style" w:eastAsia="Calibri" w:hAnsi="Bookman Old Style" w:cs="Times New Roman"/>
                <w:sz w:val="24"/>
              </w:rPr>
            </w:pPr>
          </w:p>
          <w:p w14:paraId="09601037" w14:textId="77777777" w:rsidR="003C47CA" w:rsidRPr="003C47CA" w:rsidRDefault="00F038AB" w:rsidP="00804E59">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Project Country</w:t>
            </w:r>
          </w:p>
          <w:p w14:paraId="455AD2FD" w14:textId="77777777" w:rsidR="003C47CA" w:rsidRPr="003C47CA" w:rsidRDefault="003C47CA">
            <w:pPr>
              <w:spacing w:after="0" w:line="240" w:lineRule="auto"/>
              <w:rPr>
                <w:rFonts w:ascii="Bookman Old Style" w:eastAsia="Calibri" w:hAnsi="Bookman Old Style" w:cs="Times New Roman"/>
                <w:sz w:val="24"/>
              </w:rPr>
            </w:pPr>
          </w:p>
        </w:tc>
        <w:tc>
          <w:tcPr>
            <w:tcW w:w="4508" w:type="dxa"/>
            <w:shd w:val="clear" w:color="auto" w:fill="auto"/>
            <w:vAlign w:val="center"/>
          </w:tcPr>
          <w:p w14:paraId="485D18EA" w14:textId="77777777" w:rsidR="00F038AB" w:rsidRPr="003C47CA" w:rsidRDefault="00F038AB">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Egypt:</w:t>
            </w:r>
            <w:r w:rsidR="00A44352">
              <w:rPr>
                <w:rFonts w:ascii="Bookman Old Style" w:eastAsia="Calibri" w:hAnsi="Bookman Old Style" w:cs="Times New Roman"/>
                <w:sz w:val="24"/>
              </w:rPr>
              <w:t xml:space="preserve"> </w:t>
            </w:r>
            <w:proofErr w:type="spellStart"/>
            <w:r>
              <w:rPr>
                <w:rFonts w:ascii="Bookman Old Style" w:eastAsia="Calibri" w:hAnsi="Bookman Old Style" w:cs="Times New Roman"/>
                <w:sz w:val="24"/>
              </w:rPr>
              <w:t>Qalyoubia</w:t>
            </w:r>
            <w:proofErr w:type="spellEnd"/>
            <w:r>
              <w:rPr>
                <w:rFonts w:ascii="Bookman Old Style" w:eastAsia="Calibri" w:hAnsi="Bookman Old Style" w:cs="Times New Roman"/>
                <w:sz w:val="24"/>
              </w:rPr>
              <w:t xml:space="preserve"> and </w:t>
            </w:r>
            <w:proofErr w:type="spellStart"/>
            <w:r>
              <w:rPr>
                <w:rFonts w:ascii="Bookman Old Style" w:eastAsia="Calibri" w:hAnsi="Bookman Old Style" w:cs="Times New Roman"/>
                <w:sz w:val="24"/>
              </w:rPr>
              <w:t>Menoufia</w:t>
            </w:r>
            <w:proofErr w:type="spellEnd"/>
          </w:p>
        </w:tc>
      </w:tr>
      <w:tr w:rsidR="003C47CA" w:rsidRPr="003C47CA" w14:paraId="6D9FA0D0" w14:textId="77777777" w:rsidTr="004168AB">
        <w:trPr>
          <w:trHeight w:val="915"/>
        </w:trPr>
        <w:tc>
          <w:tcPr>
            <w:tcW w:w="4508" w:type="dxa"/>
            <w:shd w:val="clear" w:color="auto" w:fill="auto"/>
            <w:vAlign w:val="center"/>
          </w:tcPr>
          <w:p w14:paraId="0B46BA56"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Administrative Unit in Charge of the Project</w:t>
            </w:r>
          </w:p>
        </w:tc>
        <w:tc>
          <w:tcPr>
            <w:tcW w:w="4508" w:type="dxa"/>
            <w:shd w:val="clear" w:color="auto" w:fill="auto"/>
            <w:vAlign w:val="center"/>
          </w:tcPr>
          <w:p w14:paraId="1872226E" w14:textId="77777777" w:rsidR="003C47CA" w:rsidRPr="003C47CA" w:rsidRDefault="00F038AB">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DWT/CO Cairo</w:t>
            </w:r>
          </w:p>
        </w:tc>
      </w:tr>
      <w:tr w:rsidR="003C47CA" w:rsidRPr="003C47CA" w14:paraId="20569CE9" w14:textId="77777777" w:rsidTr="004168AB">
        <w:tc>
          <w:tcPr>
            <w:tcW w:w="4508" w:type="dxa"/>
            <w:shd w:val="clear" w:color="auto" w:fill="auto"/>
            <w:vAlign w:val="center"/>
          </w:tcPr>
          <w:p w14:paraId="1FE93703" w14:textId="77777777" w:rsidR="003C47CA" w:rsidRPr="003C47CA" w:rsidRDefault="003C47CA" w:rsidP="00804E59">
            <w:pPr>
              <w:spacing w:after="0" w:line="240" w:lineRule="auto"/>
              <w:rPr>
                <w:rFonts w:ascii="Bookman Old Style" w:eastAsia="Calibri" w:hAnsi="Bookman Old Style" w:cs="Times New Roman"/>
                <w:sz w:val="24"/>
              </w:rPr>
            </w:pPr>
          </w:p>
          <w:p w14:paraId="50F033D9"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Technical Backstopping Unit</w:t>
            </w:r>
          </w:p>
        </w:tc>
        <w:tc>
          <w:tcPr>
            <w:tcW w:w="4508" w:type="dxa"/>
            <w:shd w:val="clear" w:color="auto" w:fill="auto"/>
            <w:vAlign w:val="center"/>
          </w:tcPr>
          <w:p w14:paraId="2A01E9CB" w14:textId="77777777" w:rsidR="003C47CA" w:rsidRPr="003C47CA" w:rsidRDefault="003C47CA">
            <w:pPr>
              <w:spacing w:after="0" w:line="240" w:lineRule="auto"/>
              <w:rPr>
                <w:rFonts w:ascii="Bookman Old Style" w:eastAsia="Calibri" w:hAnsi="Bookman Old Style" w:cs="Times New Roman"/>
                <w:sz w:val="24"/>
              </w:rPr>
            </w:pPr>
          </w:p>
          <w:p w14:paraId="2672E20C" w14:textId="77777777" w:rsidR="003C47CA" w:rsidRPr="003C47CA" w:rsidRDefault="00F038AB">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DWT/CO Cairo</w:t>
            </w:r>
          </w:p>
        </w:tc>
      </w:tr>
      <w:tr w:rsidR="003C47CA" w:rsidRPr="003C47CA" w14:paraId="64563F49" w14:textId="77777777" w:rsidTr="004168AB">
        <w:tc>
          <w:tcPr>
            <w:tcW w:w="4508" w:type="dxa"/>
            <w:shd w:val="clear" w:color="auto" w:fill="auto"/>
            <w:vAlign w:val="center"/>
          </w:tcPr>
          <w:p w14:paraId="35CE531D" w14:textId="77777777" w:rsidR="003C47CA" w:rsidRPr="003C47CA" w:rsidRDefault="003C47CA" w:rsidP="00804E59">
            <w:pPr>
              <w:spacing w:after="0" w:line="240" w:lineRule="auto"/>
              <w:rPr>
                <w:rFonts w:ascii="Bookman Old Style" w:eastAsia="Calibri" w:hAnsi="Bookman Old Style" w:cs="Times New Roman"/>
                <w:sz w:val="24"/>
              </w:rPr>
            </w:pPr>
          </w:p>
          <w:p w14:paraId="4757496A"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Type of Evaluation</w:t>
            </w:r>
          </w:p>
        </w:tc>
        <w:tc>
          <w:tcPr>
            <w:tcW w:w="4508" w:type="dxa"/>
            <w:shd w:val="clear" w:color="auto" w:fill="auto"/>
            <w:vAlign w:val="center"/>
          </w:tcPr>
          <w:p w14:paraId="7AA84517" w14:textId="77777777" w:rsidR="003C47CA" w:rsidRPr="003C47CA" w:rsidRDefault="003C47CA">
            <w:pPr>
              <w:spacing w:after="0" w:line="240" w:lineRule="auto"/>
              <w:rPr>
                <w:rFonts w:ascii="Bookman Old Style" w:eastAsia="Calibri" w:hAnsi="Bookman Old Style" w:cs="Times New Roman"/>
                <w:sz w:val="24"/>
              </w:rPr>
            </w:pPr>
          </w:p>
          <w:p w14:paraId="246F7E8A" w14:textId="77777777" w:rsidR="003C47CA" w:rsidRPr="003C47CA" w:rsidRDefault="003C47CA">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 xml:space="preserve">Independent Final Evaluation </w:t>
            </w:r>
          </w:p>
        </w:tc>
      </w:tr>
      <w:tr w:rsidR="003C47CA" w:rsidRPr="003C47CA" w14:paraId="6C77C6DC" w14:textId="77777777" w:rsidTr="004168AB">
        <w:tc>
          <w:tcPr>
            <w:tcW w:w="4508" w:type="dxa"/>
            <w:shd w:val="clear" w:color="auto" w:fill="auto"/>
            <w:vAlign w:val="center"/>
          </w:tcPr>
          <w:p w14:paraId="5BC6B47A" w14:textId="77777777" w:rsidR="003C47CA" w:rsidRPr="003C47CA" w:rsidRDefault="003C47CA" w:rsidP="00804E59">
            <w:pPr>
              <w:spacing w:after="0" w:line="240" w:lineRule="auto"/>
              <w:rPr>
                <w:rFonts w:ascii="Bookman Old Style" w:eastAsia="Calibri" w:hAnsi="Bookman Old Style" w:cs="Times New Roman"/>
                <w:sz w:val="24"/>
              </w:rPr>
            </w:pPr>
          </w:p>
          <w:p w14:paraId="710687CE"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Project Period</w:t>
            </w:r>
          </w:p>
        </w:tc>
        <w:tc>
          <w:tcPr>
            <w:tcW w:w="4508" w:type="dxa"/>
            <w:shd w:val="clear" w:color="auto" w:fill="auto"/>
            <w:vAlign w:val="center"/>
          </w:tcPr>
          <w:p w14:paraId="2294E1B9" w14:textId="77777777" w:rsidR="003C47CA" w:rsidRPr="00804E59" w:rsidRDefault="003C47CA">
            <w:pPr>
              <w:spacing w:after="0" w:line="240" w:lineRule="auto"/>
              <w:rPr>
                <w:rFonts w:ascii="Bookman Old Style" w:eastAsia="Calibri" w:hAnsi="Bookman Old Style" w:cs="Times New Roman"/>
                <w:sz w:val="24"/>
              </w:rPr>
            </w:pPr>
          </w:p>
          <w:p w14:paraId="44A441A9" w14:textId="3E61B89A" w:rsidR="003C47CA" w:rsidRPr="00804E59" w:rsidRDefault="00F038AB" w:rsidP="00545D9D">
            <w:pPr>
              <w:spacing w:after="0" w:line="240" w:lineRule="auto"/>
              <w:rPr>
                <w:rFonts w:ascii="Bookman Old Style" w:eastAsia="Calibri" w:hAnsi="Bookman Old Style" w:cs="Times New Roman"/>
                <w:sz w:val="24"/>
              </w:rPr>
            </w:pPr>
            <w:r w:rsidRPr="00804E59">
              <w:rPr>
                <w:rFonts w:ascii="Bookman Old Style" w:eastAsia="Calibri" w:hAnsi="Bookman Old Style" w:cs="Times New Roman"/>
                <w:sz w:val="24"/>
              </w:rPr>
              <w:t xml:space="preserve"> </w:t>
            </w:r>
            <w:r w:rsidR="00116B30" w:rsidRPr="004168AB">
              <w:rPr>
                <w:rFonts w:ascii="Bookman Old Style" w:eastAsia="Calibri" w:hAnsi="Bookman Old Style" w:cs="Times New Roman"/>
                <w:sz w:val="24"/>
              </w:rPr>
              <w:t xml:space="preserve">December 2016 </w:t>
            </w:r>
            <w:r w:rsidR="00ED65BD">
              <w:rPr>
                <w:rFonts w:ascii="Bookman Old Style" w:eastAsia="Calibri" w:hAnsi="Bookman Old Style" w:cs="Times New Roman"/>
                <w:sz w:val="24"/>
              </w:rPr>
              <w:t xml:space="preserve">to </w:t>
            </w:r>
            <w:r w:rsidR="00545D9D">
              <w:rPr>
                <w:rFonts w:ascii="Bookman Old Style" w:eastAsia="Calibri" w:hAnsi="Bookman Old Style" w:cs="Times New Roman"/>
                <w:sz w:val="24"/>
              </w:rPr>
              <w:t>1st September 2020</w:t>
            </w:r>
          </w:p>
        </w:tc>
      </w:tr>
      <w:tr w:rsidR="003C47CA" w:rsidRPr="003C47CA" w14:paraId="3AE0CC0A" w14:textId="77777777" w:rsidTr="004168AB">
        <w:tc>
          <w:tcPr>
            <w:tcW w:w="4508" w:type="dxa"/>
            <w:shd w:val="clear" w:color="auto" w:fill="auto"/>
            <w:vAlign w:val="center"/>
          </w:tcPr>
          <w:p w14:paraId="4A14D74A" w14:textId="77777777" w:rsidR="003C47CA" w:rsidRPr="003C47CA" w:rsidRDefault="003C47CA" w:rsidP="00804E59">
            <w:pPr>
              <w:spacing w:after="0" w:line="240" w:lineRule="auto"/>
              <w:rPr>
                <w:rFonts w:ascii="Bookman Old Style" w:eastAsia="Calibri" w:hAnsi="Bookman Old Style" w:cs="Times New Roman"/>
                <w:sz w:val="24"/>
              </w:rPr>
            </w:pPr>
          </w:p>
          <w:p w14:paraId="1C9404FB"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Total Project Budget</w:t>
            </w:r>
          </w:p>
        </w:tc>
        <w:tc>
          <w:tcPr>
            <w:tcW w:w="4508" w:type="dxa"/>
            <w:shd w:val="clear" w:color="auto" w:fill="auto"/>
            <w:vAlign w:val="center"/>
          </w:tcPr>
          <w:p w14:paraId="758FD584" w14:textId="77777777" w:rsidR="003C47CA" w:rsidRPr="003C47CA" w:rsidRDefault="003C47CA">
            <w:pPr>
              <w:spacing w:after="0" w:line="240" w:lineRule="auto"/>
              <w:rPr>
                <w:rFonts w:ascii="Bookman Old Style" w:eastAsia="Calibri" w:hAnsi="Bookman Old Style" w:cs="Times New Roman"/>
                <w:sz w:val="24"/>
              </w:rPr>
            </w:pPr>
          </w:p>
          <w:p w14:paraId="29FF1BF8" w14:textId="77777777" w:rsidR="003C47CA" w:rsidRPr="003C47CA" w:rsidRDefault="00904C0A">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 xml:space="preserve">USD </w:t>
            </w:r>
            <w:r w:rsidR="00AF3731">
              <w:rPr>
                <w:rFonts w:ascii="Bookman Old Style" w:eastAsia="Calibri" w:hAnsi="Bookman Old Style" w:cs="Times New Roman"/>
                <w:sz w:val="24"/>
              </w:rPr>
              <w:t>1,</w:t>
            </w:r>
            <w:r w:rsidR="00116B30">
              <w:rPr>
                <w:rFonts w:ascii="Bookman Old Style" w:eastAsia="Calibri" w:hAnsi="Bookman Old Style" w:cs="Times New Roman"/>
                <w:sz w:val="24"/>
              </w:rPr>
              <w:t>194</w:t>
            </w:r>
            <w:r w:rsidR="00AF3731">
              <w:rPr>
                <w:rFonts w:ascii="Bookman Old Style" w:eastAsia="Calibri" w:hAnsi="Bookman Old Style" w:cs="Times New Roman"/>
                <w:sz w:val="24"/>
              </w:rPr>
              <w:t>,</w:t>
            </w:r>
            <w:r>
              <w:rPr>
                <w:rFonts w:ascii="Bookman Old Style" w:eastAsia="Calibri" w:hAnsi="Bookman Old Style" w:cs="Times New Roman"/>
                <w:sz w:val="24"/>
              </w:rPr>
              <w:t>6</w:t>
            </w:r>
            <w:r w:rsidR="00AF3731">
              <w:rPr>
                <w:rFonts w:ascii="Bookman Old Style" w:eastAsia="Calibri" w:hAnsi="Bookman Old Style" w:cs="Times New Roman"/>
                <w:sz w:val="24"/>
              </w:rPr>
              <w:t>00</w:t>
            </w:r>
          </w:p>
        </w:tc>
      </w:tr>
      <w:tr w:rsidR="003C47CA" w:rsidRPr="003C47CA" w14:paraId="0318B4E1" w14:textId="77777777" w:rsidTr="004168AB">
        <w:tc>
          <w:tcPr>
            <w:tcW w:w="4508" w:type="dxa"/>
            <w:shd w:val="clear" w:color="auto" w:fill="auto"/>
            <w:vAlign w:val="center"/>
          </w:tcPr>
          <w:p w14:paraId="5D007865" w14:textId="77777777" w:rsidR="003C47CA" w:rsidRPr="003C47CA" w:rsidRDefault="003C47CA" w:rsidP="00804E59">
            <w:pPr>
              <w:spacing w:after="0" w:line="240" w:lineRule="auto"/>
              <w:rPr>
                <w:rFonts w:ascii="Bookman Old Style" w:eastAsia="Calibri" w:hAnsi="Bookman Old Style" w:cs="Times New Roman"/>
                <w:sz w:val="24"/>
              </w:rPr>
            </w:pPr>
          </w:p>
          <w:p w14:paraId="76178F95"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Funding Agency</w:t>
            </w:r>
          </w:p>
        </w:tc>
        <w:tc>
          <w:tcPr>
            <w:tcW w:w="4508" w:type="dxa"/>
            <w:shd w:val="clear" w:color="auto" w:fill="auto"/>
            <w:vAlign w:val="center"/>
          </w:tcPr>
          <w:p w14:paraId="00EC3F9E" w14:textId="77777777" w:rsidR="003C47CA" w:rsidRPr="003C47CA" w:rsidRDefault="003C47CA">
            <w:pPr>
              <w:spacing w:after="0" w:line="240" w:lineRule="auto"/>
              <w:rPr>
                <w:rFonts w:ascii="Bookman Old Style" w:eastAsia="Calibri" w:hAnsi="Bookman Old Style" w:cs="Times New Roman"/>
                <w:sz w:val="24"/>
              </w:rPr>
            </w:pPr>
          </w:p>
          <w:p w14:paraId="025146E0" w14:textId="77777777" w:rsidR="003C47CA" w:rsidRPr="003C47CA" w:rsidRDefault="00116B30">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Norwegian Ministry of Foreign Affairs</w:t>
            </w:r>
          </w:p>
        </w:tc>
      </w:tr>
      <w:tr w:rsidR="003C47CA" w:rsidRPr="003C47CA" w14:paraId="331460FB" w14:textId="77777777" w:rsidTr="004168AB">
        <w:tc>
          <w:tcPr>
            <w:tcW w:w="4508" w:type="dxa"/>
            <w:tcBorders>
              <w:bottom w:val="single" w:sz="4" w:space="0" w:color="auto"/>
            </w:tcBorders>
            <w:shd w:val="clear" w:color="auto" w:fill="auto"/>
            <w:vAlign w:val="center"/>
          </w:tcPr>
          <w:p w14:paraId="65DFCEDF" w14:textId="77777777" w:rsidR="003C47CA" w:rsidRPr="003C47CA" w:rsidRDefault="003C47CA" w:rsidP="00804E59">
            <w:pPr>
              <w:spacing w:after="0" w:line="240" w:lineRule="auto"/>
              <w:rPr>
                <w:rFonts w:ascii="Bookman Old Style" w:eastAsia="Calibri" w:hAnsi="Bookman Old Style" w:cs="Times New Roman"/>
                <w:sz w:val="24"/>
              </w:rPr>
            </w:pPr>
          </w:p>
          <w:p w14:paraId="56103C3D" w14:textId="77777777" w:rsidR="003C47CA" w:rsidRPr="003C47CA" w:rsidRDefault="003C47CA" w:rsidP="00804E59">
            <w:pPr>
              <w:spacing w:after="0" w:line="240" w:lineRule="auto"/>
              <w:rPr>
                <w:rFonts w:ascii="Bookman Old Style" w:eastAsia="Calibri" w:hAnsi="Bookman Old Style" w:cs="Times New Roman"/>
                <w:sz w:val="24"/>
              </w:rPr>
            </w:pPr>
            <w:r w:rsidRPr="003C47CA">
              <w:rPr>
                <w:rFonts w:ascii="Bookman Old Style" w:eastAsia="Calibri" w:hAnsi="Bookman Old Style" w:cs="Times New Roman"/>
                <w:sz w:val="24"/>
              </w:rPr>
              <w:t>Evaluation Manager</w:t>
            </w:r>
          </w:p>
        </w:tc>
        <w:tc>
          <w:tcPr>
            <w:tcW w:w="4508" w:type="dxa"/>
            <w:tcBorders>
              <w:bottom w:val="single" w:sz="4" w:space="0" w:color="auto"/>
            </w:tcBorders>
            <w:shd w:val="clear" w:color="auto" w:fill="auto"/>
            <w:vAlign w:val="center"/>
          </w:tcPr>
          <w:p w14:paraId="47E3E13A" w14:textId="77777777" w:rsidR="003C47CA" w:rsidRPr="003C47CA" w:rsidRDefault="003C47CA">
            <w:pPr>
              <w:spacing w:after="0" w:line="240" w:lineRule="auto"/>
              <w:rPr>
                <w:rFonts w:ascii="Bookman Old Style" w:eastAsia="Calibri" w:hAnsi="Bookman Old Style" w:cs="Times New Roman"/>
                <w:sz w:val="24"/>
              </w:rPr>
            </w:pPr>
          </w:p>
          <w:p w14:paraId="0C444B96" w14:textId="77777777" w:rsidR="003C47CA" w:rsidRPr="003C47CA" w:rsidRDefault="000A328B">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Inviolata Chinyangarara</w:t>
            </w:r>
          </w:p>
        </w:tc>
      </w:tr>
    </w:tbl>
    <w:p w14:paraId="2FD94C76" w14:textId="77777777" w:rsidR="003C47CA" w:rsidRPr="003C47CA" w:rsidRDefault="003C47CA" w:rsidP="003C47CA">
      <w:pPr>
        <w:rPr>
          <w:rFonts w:ascii="Bookman Old Style" w:eastAsia="Calibri" w:hAnsi="Bookman Old Style" w:cs="Times New Roman"/>
          <w:sz w:val="24"/>
        </w:rPr>
      </w:pPr>
    </w:p>
    <w:p w14:paraId="3E570516" w14:textId="77777777" w:rsidR="003C47CA" w:rsidRPr="003C47CA" w:rsidRDefault="003C47CA" w:rsidP="003C47CA">
      <w:pPr>
        <w:rPr>
          <w:rFonts w:ascii="Bookman Old Style" w:eastAsia="Calibri" w:hAnsi="Bookman Old Style" w:cs="Times New Roman"/>
          <w:sz w:val="24"/>
        </w:rPr>
      </w:pPr>
    </w:p>
    <w:p w14:paraId="2B6AFC01" w14:textId="77777777" w:rsidR="003C47CA" w:rsidRPr="003C47CA" w:rsidRDefault="003C47CA" w:rsidP="003C47CA">
      <w:pPr>
        <w:rPr>
          <w:rFonts w:ascii="Bookman Old Style" w:eastAsia="Calibri" w:hAnsi="Bookman Old Style" w:cs="Times New Roman"/>
          <w:sz w:val="24"/>
        </w:rPr>
      </w:pPr>
    </w:p>
    <w:p w14:paraId="42527221" w14:textId="77777777" w:rsidR="003C47CA" w:rsidRPr="003C47CA" w:rsidRDefault="003C47CA" w:rsidP="003C47CA">
      <w:pPr>
        <w:rPr>
          <w:rFonts w:ascii="Bookman Old Style" w:eastAsia="Calibri" w:hAnsi="Bookman Old Style" w:cs="Times New Roman"/>
          <w:sz w:val="24"/>
        </w:rPr>
      </w:pPr>
    </w:p>
    <w:p w14:paraId="6FF12591" w14:textId="77777777" w:rsidR="003C47CA" w:rsidRPr="003C47CA" w:rsidRDefault="003C47CA" w:rsidP="003C47CA">
      <w:pPr>
        <w:rPr>
          <w:rFonts w:ascii="Bookman Old Style" w:eastAsia="Calibri" w:hAnsi="Bookman Old Style" w:cs="Times New Roman"/>
          <w:sz w:val="24"/>
        </w:rPr>
      </w:pPr>
    </w:p>
    <w:p w14:paraId="113B13C1" w14:textId="77777777" w:rsidR="003C47CA" w:rsidRPr="003C47CA" w:rsidRDefault="003C47CA" w:rsidP="003C47CA">
      <w:pPr>
        <w:rPr>
          <w:rFonts w:ascii="Bookman Old Style" w:eastAsia="Calibri" w:hAnsi="Bookman Old Style" w:cs="Times New Roman"/>
          <w:sz w:val="24"/>
        </w:rPr>
      </w:pPr>
    </w:p>
    <w:p w14:paraId="22719221" w14:textId="77777777" w:rsidR="003C47CA" w:rsidRPr="003C47CA" w:rsidRDefault="003C47CA" w:rsidP="003C47CA">
      <w:pPr>
        <w:rPr>
          <w:rFonts w:ascii="Bookman Old Style" w:eastAsia="Calibri" w:hAnsi="Bookman Old Style" w:cs="Times New Roman"/>
          <w:sz w:val="24"/>
        </w:rPr>
      </w:pPr>
    </w:p>
    <w:p w14:paraId="79FFCC9C" w14:textId="77777777" w:rsidR="003C47CA" w:rsidRPr="003C47CA" w:rsidRDefault="003C47CA" w:rsidP="003C47CA">
      <w:pPr>
        <w:rPr>
          <w:rFonts w:ascii="Bookman Old Style" w:eastAsia="Calibri" w:hAnsi="Bookman Old Style" w:cs="Times New Roman"/>
          <w:sz w:val="24"/>
        </w:rPr>
      </w:pPr>
    </w:p>
    <w:p w14:paraId="65596798" w14:textId="77777777" w:rsidR="003C47CA" w:rsidRPr="003C47CA" w:rsidRDefault="003C47CA" w:rsidP="003C47CA">
      <w:pPr>
        <w:rPr>
          <w:rFonts w:ascii="Bookman Old Style" w:eastAsia="Calibri" w:hAnsi="Bookman Old Style" w:cs="Times New Roman"/>
          <w:sz w:val="24"/>
        </w:rPr>
      </w:pPr>
    </w:p>
    <w:p w14:paraId="31E813DA" w14:textId="77777777" w:rsidR="003C47CA" w:rsidRPr="003C47CA" w:rsidRDefault="003C47CA" w:rsidP="003C47CA">
      <w:pPr>
        <w:rPr>
          <w:rFonts w:ascii="Bookman Old Style" w:eastAsia="Calibri" w:hAnsi="Bookman Old Style" w:cs="Times New Roman"/>
          <w:b/>
          <w:sz w:val="24"/>
        </w:rPr>
      </w:pPr>
    </w:p>
    <w:p w14:paraId="147EC4FC" w14:textId="77777777" w:rsidR="009D18D0" w:rsidRPr="004168AB" w:rsidRDefault="009D18D0" w:rsidP="003C47CA">
      <w:pPr>
        <w:rPr>
          <w:rFonts w:ascii="Bookman Old Style" w:eastAsia="Calibri" w:hAnsi="Bookman Old Style" w:cs="Times New Roman"/>
          <w:b/>
          <w:sz w:val="28"/>
          <w:szCs w:val="24"/>
        </w:rPr>
      </w:pPr>
      <w:r w:rsidRPr="004168AB">
        <w:rPr>
          <w:rFonts w:ascii="Bookman Old Style" w:eastAsia="Calibri" w:hAnsi="Bookman Old Style" w:cs="Times New Roman"/>
          <w:b/>
          <w:sz w:val="28"/>
          <w:szCs w:val="24"/>
        </w:rPr>
        <w:lastRenderedPageBreak/>
        <w:t>Introduction</w:t>
      </w:r>
    </w:p>
    <w:p w14:paraId="5E57AE51" w14:textId="7447F8F6" w:rsidR="003D0C68" w:rsidRPr="004168AB" w:rsidRDefault="009D18D0" w:rsidP="004168AB">
      <w:pPr>
        <w:pStyle w:val="ListParagraph"/>
        <w:numPr>
          <w:ilvl w:val="0"/>
          <w:numId w:val="40"/>
        </w:numPr>
        <w:ind w:left="0"/>
        <w:jc w:val="both"/>
        <w:rPr>
          <w:rFonts w:ascii="Bookman Old Style" w:eastAsia="Calibri" w:hAnsi="Bookman Old Style" w:cs="Times New Roman"/>
        </w:rPr>
      </w:pPr>
      <w:r w:rsidRPr="004168AB">
        <w:rPr>
          <w:rFonts w:ascii="Bookman Old Style" w:eastAsia="Calibri" w:hAnsi="Bookman Old Style" w:cs="Times New Roman"/>
        </w:rPr>
        <w:t>Th</w:t>
      </w:r>
      <w:r w:rsidR="00E867D4">
        <w:rPr>
          <w:rFonts w:ascii="Bookman Old Style" w:eastAsia="Calibri" w:hAnsi="Bookman Old Style" w:cs="Times New Roman"/>
        </w:rPr>
        <w:t>e</w:t>
      </w:r>
      <w:r w:rsidRPr="004168AB">
        <w:rPr>
          <w:rFonts w:ascii="Bookman Old Style" w:eastAsia="Calibri" w:hAnsi="Bookman Old Style" w:cs="Times New Roman"/>
        </w:rPr>
        <w:t xml:space="preserve"> project, </w:t>
      </w:r>
      <w:r w:rsidR="00736631" w:rsidRPr="004168AB">
        <w:rPr>
          <w:rFonts w:ascii="Bookman Old Style" w:eastAsia="Calibri" w:hAnsi="Bookman Old Style" w:cs="Times New Roman"/>
        </w:rPr>
        <w:t>E</w:t>
      </w:r>
      <w:r w:rsidRPr="004168AB">
        <w:rPr>
          <w:rFonts w:ascii="Bookman Old Style" w:eastAsia="Calibri" w:hAnsi="Bookman Old Style" w:cs="Times New Roman"/>
        </w:rPr>
        <w:t xml:space="preserve">mployment for </w:t>
      </w:r>
      <w:r w:rsidR="00736631" w:rsidRPr="004168AB">
        <w:rPr>
          <w:rFonts w:ascii="Bookman Old Style" w:eastAsia="Calibri" w:hAnsi="Bookman Old Style" w:cs="Times New Roman"/>
        </w:rPr>
        <w:t>Y</w:t>
      </w:r>
      <w:r w:rsidRPr="004168AB">
        <w:rPr>
          <w:rFonts w:ascii="Bookman Old Style" w:eastAsia="Calibri" w:hAnsi="Bookman Old Style" w:cs="Times New Roman"/>
        </w:rPr>
        <w:t>outh in Egypt (EYE)</w:t>
      </w:r>
      <w:r w:rsidR="00736631" w:rsidRPr="004168AB">
        <w:rPr>
          <w:rFonts w:ascii="Bookman Old Style" w:eastAsia="Calibri" w:hAnsi="Bookman Old Style" w:cs="Times New Roman"/>
        </w:rPr>
        <w:t>:</w:t>
      </w:r>
      <w:r w:rsidRPr="004168AB">
        <w:rPr>
          <w:rFonts w:ascii="Bookman Old Style" w:eastAsia="Calibri" w:hAnsi="Bookman Old Style" w:cs="Times New Roman"/>
        </w:rPr>
        <w:t xml:space="preserve"> Working Together in </w:t>
      </w:r>
      <w:proofErr w:type="spellStart"/>
      <w:r w:rsidRPr="004168AB">
        <w:rPr>
          <w:rFonts w:ascii="Bookman Old Style" w:eastAsia="Calibri" w:hAnsi="Bookman Old Style" w:cs="Times New Roman"/>
        </w:rPr>
        <w:t>Qalyoubia</w:t>
      </w:r>
      <w:proofErr w:type="spellEnd"/>
      <w:r w:rsidRPr="004168AB">
        <w:rPr>
          <w:rFonts w:ascii="Bookman Old Style" w:eastAsia="Calibri" w:hAnsi="Bookman Old Style" w:cs="Times New Roman"/>
        </w:rPr>
        <w:t xml:space="preserve"> and </w:t>
      </w:r>
      <w:proofErr w:type="spellStart"/>
      <w:r w:rsidRPr="004168AB">
        <w:rPr>
          <w:rFonts w:ascii="Bookman Old Style" w:eastAsia="Calibri" w:hAnsi="Bookman Old Style" w:cs="Times New Roman"/>
        </w:rPr>
        <w:t>Menoufia</w:t>
      </w:r>
      <w:proofErr w:type="spellEnd"/>
      <w:r w:rsidR="00736631" w:rsidRPr="004168AB">
        <w:rPr>
          <w:rFonts w:ascii="Bookman Old Style" w:eastAsia="Calibri" w:hAnsi="Bookman Old Style" w:cs="Times New Roman"/>
        </w:rPr>
        <w:t>,</w:t>
      </w:r>
      <w:r w:rsidRPr="004168AB">
        <w:rPr>
          <w:rFonts w:ascii="Bookman Old Style" w:eastAsia="Calibri" w:hAnsi="Bookman Old Style" w:cs="Times New Roman"/>
        </w:rPr>
        <w:t xml:space="preserve"> is a collaborative effort of the International La</w:t>
      </w:r>
      <w:r w:rsidR="00B63B31" w:rsidRPr="004168AB">
        <w:rPr>
          <w:rFonts w:ascii="Bookman Old Style" w:eastAsia="Calibri" w:hAnsi="Bookman Old Style" w:cs="Times New Roman"/>
        </w:rPr>
        <w:t xml:space="preserve">bour organisation (ILO) </w:t>
      </w:r>
      <w:r w:rsidR="00B63B31" w:rsidRPr="00804E59">
        <w:rPr>
          <w:rFonts w:ascii="Bookman Old Style" w:eastAsia="Calibri" w:hAnsi="Bookman Old Style" w:cs="Times New Roman"/>
        </w:rPr>
        <w:t>a</w:t>
      </w:r>
      <w:r w:rsidR="00B63B31" w:rsidRPr="004168AB">
        <w:rPr>
          <w:rFonts w:ascii="Bookman Old Style" w:eastAsia="Calibri" w:hAnsi="Bookman Old Style" w:cs="Times New Roman"/>
        </w:rPr>
        <w:t xml:space="preserve">nd </w:t>
      </w:r>
      <w:r w:rsidR="00904C0A" w:rsidRPr="004168AB">
        <w:rPr>
          <w:rFonts w:ascii="Bookman Old Style" w:eastAsia="Calibri" w:hAnsi="Bookman Old Style" w:cs="Times New Roman"/>
        </w:rPr>
        <w:t>Norwegian Ministry of Foreign Affairs</w:t>
      </w:r>
      <w:r w:rsidRPr="004168AB">
        <w:rPr>
          <w:rFonts w:ascii="Bookman Old Style" w:eastAsia="Calibri" w:hAnsi="Bookman Old Style" w:cs="Times New Roman"/>
        </w:rPr>
        <w:t>.</w:t>
      </w:r>
      <w:r w:rsidRPr="00804E59">
        <w:rPr>
          <w:rFonts w:ascii="Bookman Old Style" w:eastAsia="Calibri" w:hAnsi="Bookman Old Style" w:cs="Times New Roman"/>
        </w:rPr>
        <w:t xml:space="preserve"> </w:t>
      </w:r>
      <w:r w:rsidR="00755127">
        <w:rPr>
          <w:rFonts w:ascii="Bookman Old Style" w:eastAsia="Calibri" w:hAnsi="Bookman Old Style" w:cs="Times New Roman"/>
        </w:rPr>
        <w:t>This project builds on the interventions of the Decent Jobs for Egypt’s Young People (DJEP) - Danish-Arab Partnership Programme (DAPP) and is part of a larger EYE programme.</w:t>
      </w:r>
      <w:r w:rsidR="003D0C68" w:rsidRPr="004168AB">
        <w:rPr>
          <w:rFonts w:ascii="Bookman Old Style" w:eastAsia="Calibri" w:hAnsi="Bookman Old Style" w:cs="Times New Roman"/>
        </w:rPr>
        <w:t xml:space="preserve"> </w:t>
      </w:r>
    </w:p>
    <w:p w14:paraId="64C75129" w14:textId="77777777" w:rsidR="003D0C68" w:rsidRDefault="003D0C68" w:rsidP="004168AB">
      <w:pPr>
        <w:pStyle w:val="ListParagraph"/>
        <w:ind w:left="0"/>
        <w:jc w:val="both"/>
        <w:rPr>
          <w:rFonts w:ascii="Bookman Old Style" w:eastAsia="Calibri" w:hAnsi="Bookman Old Style" w:cs="Times New Roman"/>
        </w:rPr>
      </w:pPr>
    </w:p>
    <w:p w14:paraId="4D8175C6" w14:textId="45F3B54D" w:rsidR="003D0C68" w:rsidRDefault="008A532D" w:rsidP="004168AB">
      <w:pPr>
        <w:pStyle w:val="ListParagraph"/>
        <w:numPr>
          <w:ilvl w:val="0"/>
          <w:numId w:val="40"/>
        </w:numPr>
        <w:ind w:left="0"/>
        <w:jc w:val="both"/>
        <w:rPr>
          <w:rFonts w:ascii="Bookman Old Style" w:eastAsia="Calibri" w:hAnsi="Bookman Old Style" w:cs="Times New Roman"/>
        </w:rPr>
      </w:pPr>
      <w:r w:rsidRPr="004168AB">
        <w:rPr>
          <w:rFonts w:ascii="Bookman Old Style" w:eastAsia="Calibri" w:hAnsi="Bookman Old Style" w:cs="Times New Roman"/>
        </w:rPr>
        <w:t>T</w:t>
      </w:r>
      <w:r w:rsidR="009D18D0" w:rsidRPr="004168AB">
        <w:rPr>
          <w:rFonts w:ascii="Bookman Old Style" w:eastAsia="Calibri" w:hAnsi="Bookman Old Style" w:cs="Times New Roman"/>
        </w:rPr>
        <w:t xml:space="preserve">he project aims to contribute to increased productive employment, business creation and decent work opportunities for young women and men in </w:t>
      </w:r>
      <w:r w:rsidR="00215738">
        <w:rPr>
          <w:rFonts w:ascii="Bookman Old Style" w:eastAsia="Calibri" w:hAnsi="Bookman Old Style" w:cs="Times New Roman"/>
        </w:rPr>
        <w:t>two</w:t>
      </w:r>
      <w:r w:rsidRPr="004168AB">
        <w:rPr>
          <w:rFonts w:ascii="Bookman Old Style" w:eastAsia="Calibri" w:hAnsi="Bookman Old Style" w:cs="Times New Roman"/>
        </w:rPr>
        <w:t xml:space="preserve"> selected Governorates in Egypt: </w:t>
      </w:r>
      <w:proofErr w:type="spellStart"/>
      <w:r w:rsidR="009D18D0" w:rsidRPr="004168AB">
        <w:rPr>
          <w:rFonts w:ascii="Bookman Old Style" w:eastAsia="Calibri" w:hAnsi="Bookman Old Style" w:cs="Times New Roman"/>
        </w:rPr>
        <w:t>Qalyoubia</w:t>
      </w:r>
      <w:proofErr w:type="spellEnd"/>
      <w:r w:rsidR="009D18D0" w:rsidRPr="004168AB">
        <w:rPr>
          <w:rFonts w:ascii="Bookman Old Style" w:eastAsia="Calibri" w:hAnsi="Bookman Old Style" w:cs="Times New Roman"/>
        </w:rPr>
        <w:t xml:space="preserve"> and </w:t>
      </w:r>
      <w:proofErr w:type="spellStart"/>
      <w:r w:rsidR="009D18D0" w:rsidRPr="004168AB">
        <w:rPr>
          <w:rFonts w:ascii="Bookman Old Style" w:eastAsia="Calibri" w:hAnsi="Bookman Old Style" w:cs="Times New Roman"/>
        </w:rPr>
        <w:t>Menoufia</w:t>
      </w:r>
      <w:proofErr w:type="spellEnd"/>
      <w:r w:rsidR="009D18D0" w:rsidRPr="004168AB">
        <w:rPr>
          <w:rFonts w:ascii="Bookman Old Style" w:eastAsia="Calibri" w:hAnsi="Bookman Old Style" w:cs="Times New Roman"/>
        </w:rPr>
        <w:t>, particularly targeting vulnerable youth who face labour market challenges and are at risk of labour market exclusion.</w:t>
      </w:r>
    </w:p>
    <w:p w14:paraId="7A900BA3" w14:textId="77777777" w:rsidR="003D0C68" w:rsidRDefault="003D0C68" w:rsidP="004168AB">
      <w:pPr>
        <w:pStyle w:val="ListParagraph"/>
        <w:ind w:left="0"/>
        <w:jc w:val="both"/>
        <w:rPr>
          <w:rFonts w:ascii="Bookman Old Style" w:eastAsia="Calibri" w:hAnsi="Bookman Old Style" w:cs="Times New Roman"/>
        </w:rPr>
      </w:pPr>
    </w:p>
    <w:p w14:paraId="031B5CD6" w14:textId="77777777" w:rsidR="003D0C68" w:rsidRDefault="003D0C68" w:rsidP="004168AB">
      <w:pPr>
        <w:pStyle w:val="ListParagraph"/>
        <w:numPr>
          <w:ilvl w:val="0"/>
          <w:numId w:val="40"/>
        </w:numPr>
        <w:ind w:left="0"/>
        <w:jc w:val="both"/>
        <w:rPr>
          <w:rFonts w:ascii="Bookman Old Style" w:eastAsia="Calibri" w:hAnsi="Bookman Old Style" w:cs="Times New Roman"/>
        </w:rPr>
      </w:pPr>
      <w:r w:rsidRPr="004168AB">
        <w:rPr>
          <w:rFonts w:ascii="Bookman Old Style" w:eastAsia="Calibri" w:hAnsi="Bookman Old Style" w:cs="Times New Roman"/>
        </w:rPr>
        <w:t xml:space="preserve">Youth employment is a major challenge in Egypt.  Strengthening ILO social partners’ capacity for addressing youth unemployment challenges is part of a broader programme of the ILO to promote decent work and sustainable development. A central focus of recent Government of Egypt action and of this proposal is on fostering entrepreneurship among youth. The two Governorates selected for this proposal are particularly symptomatic of the overall national context, with large populations and youth unemployment rates of 33.7 per cent in </w:t>
      </w:r>
      <w:proofErr w:type="spellStart"/>
      <w:r w:rsidRPr="004168AB">
        <w:rPr>
          <w:rFonts w:ascii="Bookman Old Style" w:eastAsia="Calibri" w:hAnsi="Bookman Old Style" w:cs="Times New Roman"/>
        </w:rPr>
        <w:t>Qalyoubia</w:t>
      </w:r>
      <w:proofErr w:type="spellEnd"/>
      <w:r w:rsidRPr="004168AB">
        <w:rPr>
          <w:rFonts w:ascii="Bookman Old Style" w:eastAsia="Calibri" w:hAnsi="Bookman Old Style" w:cs="Times New Roman"/>
        </w:rPr>
        <w:t xml:space="preserve"> and 27.1 per cent in </w:t>
      </w:r>
      <w:proofErr w:type="spellStart"/>
      <w:r w:rsidRPr="004168AB">
        <w:rPr>
          <w:rFonts w:ascii="Bookman Old Style" w:eastAsia="Calibri" w:hAnsi="Bookman Old Style" w:cs="Times New Roman"/>
        </w:rPr>
        <w:t>Menoufia</w:t>
      </w:r>
      <w:proofErr w:type="spellEnd"/>
      <w:r w:rsidRPr="004168AB">
        <w:rPr>
          <w:rFonts w:ascii="Bookman Old Style" w:eastAsia="Calibri" w:hAnsi="Bookman Old Style" w:cs="Times New Roman"/>
        </w:rPr>
        <w:t xml:space="preserve"> in 2015. </w:t>
      </w:r>
    </w:p>
    <w:p w14:paraId="4BC53184" w14:textId="77777777" w:rsidR="005A47F8" w:rsidRPr="005A47F8" w:rsidRDefault="005A47F8" w:rsidP="0033678A">
      <w:pPr>
        <w:pStyle w:val="ListParagraph"/>
        <w:ind w:left="0"/>
        <w:jc w:val="both"/>
        <w:rPr>
          <w:rFonts w:ascii="Bookman Old Style" w:eastAsia="Calibri" w:hAnsi="Bookman Old Style" w:cs="Times New Roman"/>
        </w:rPr>
      </w:pPr>
    </w:p>
    <w:p w14:paraId="67098280" w14:textId="1EE35DCF" w:rsidR="005A47F8" w:rsidRPr="005A47F8" w:rsidRDefault="005A47F8" w:rsidP="003A3EC0">
      <w:pPr>
        <w:pStyle w:val="ListParagraph"/>
        <w:numPr>
          <w:ilvl w:val="0"/>
          <w:numId w:val="40"/>
        </w:numPr>
        <w:ind w:left="0"/>
        <w:jc w:val="both"/>
        <w:rPr>
          <w:rFonts w:ascii="Bookman Old Style" w:eastAsia="Calibri" w:hAnsi="Bookman Old Style" w:cs="Times New Roman"/>
        </w:rPr>
      </w:pPr>
      <w:r w:rsidRPr="005A47F8">
        <w:rPr>
          <w:rFonts w:ascii="Bookman Old Style" w:eastAsia="Calibri" w:hAnsi="Bookman Old Style" w:cs="Times New Roman"/>
          <w:bCs/>
        </w:rPr>
        <w:t>This project aligns with the new initiative of the Government and the private sector for job creation in SMEs Clusters at the Governorate level</w:t>
      </w:r>
      <w:r w:rsidR="00FB2F1D">
        <w:rPr>
          <w:rFonts w:ascii="Bookman Old Style" w:eastAsia="Calibri" w:hAnsi="Bookman Old Style" w:cs="Times New Roman"/>
          <w:bCs/>
        </w:rPr>
        <w:t xml:space="preserve"> as well as with SDGs 8 </w:t>
      </w:r>
      <w:r w:rsidR="003A3EC0">
        <w:rPr>
          <w:rFonts w:ascii="Bookman Old Style" w:eastAsia="Calibri" w:hAnsi="Bookman Old Style" w:cs="Times New Roman"/>
          <w:bCs/>
        </w:rPr>
        <w:t xml:space="preserve">on decent work and economic growth </w:t>
      </w:r>
      <w:r w:rsidR="00FB2F1D">
        <w:rPr>
          <w:rFonts w:ascii="Bookman Old Style" w:eastAsia="Calibri" w:hAnsi="Bookman Old Style" w:cs="Times New Roman"/>
          <w:bCs/>
        </w:rPr>
        <w:t xml:space="preserve">and </w:t>
      </w:r>
      <w:r w:rsidR="003A3EC0">
        <w:rPr>
          <w:rFonts w:ascii="Bookman Old Style" w:eastAsia="Calibri" w:hAnsi="Bookman Old Style" w:cs="Times New Roman"/>
          <w:bCs/>
        </w:rPr>
        <w:t>SDG 12 on responsible consumption and production</w:t>
      </w:r>
      <w:r w:rsidRPr="00F07ED3">
        <w:rPr>
          <w:rFonts w:ascii="Bookman Old Style" w:eastAsia="Calibri" w:hAnsi="Bookman Old Style" w:cs="Times New Roman"/>
          <w:bCs/>
        </w:rPr>
        <w:t>.</w:t>
      </w:r>
      <w:r w:rsidRPr="005A47F8">
        <w:rPr>
          <w:rFonts w:ascii="Bookman Old Style" w:eastAsia="Calibri" w:hAnsi="Bookman Old Style" w:cs="Times New Roman"/>
          <w:bCs/>
        </w:rPr>
        <w:t xml:space="preserve"> SMEs have been identified as an important strategic sector for promoting growth and social development of Egypt</w:t>
      </w:r>
    </w:p>
    <w:p w14:paraId="49A60781" w14:textId="3B4E5346" w:rsidR="00D7451F" w:rsidRDefault="0033678A" w:rsidP="003A6849">
      <w:pPr>
        <w:spacing w:after="0" w:line="276" w:lineRule="auto"/>
        <w:jc w:val="both"/>
        <w:rPr>
          <w:rFonts w:ascii="Bookman Old Style" w:eastAsia="Calibri" w:hAnsi="Bookman Old Style" w:cs="Arial"/>
          <w:b/>
        </w:rPr>
      </w:pPr>
      <w:r>
        <w:rPr>
          <w:rFonts w:ascii="Bookman Old Style" w:eastAsia="Calibri" w:hAnsi="Bookman Old Style" w:cs="Arial"/>
          <w:b/>
        </w:rPr>
        <w:t xml:space="preserve">Project </w:t>
      </w:r>
      <w:r w:rsidR="00D905C0">
        <w:rPr>
          <w:rFonts w:ascii="Bookman Old Style" w:eastAsia="Calibri" w:hAnsi="Bookman Old Style" w:cs="Arial"/>
          <w:b/>
        </w:rPr>
        <w:t>Objective</w:t>
      </w:r>
      <w:r>
        <w:rPr>
          <w:rFonts w:ascii="Bookman Old Style" w:eastAsia="Calibri" w:hAnsi="Bookman Old Style" w:cs="Arial"/>
          <w:b/>
        </w:rPr>
        <w:t xml:space="preserve"> and outcomes</w:t>
      </w:r>
    </w:p>
    <w:p w14:paraId="24D051F9" w14:textId="77777777" w:rsidR="0033678A" w:rsidRPr="004168AB" w:rsidRDefault="0033678A" w:rsidP="003A6849">
      <w:pPr>
        <w:spacing w:after="0" w:line="276" w:lineRule="auto"/>
        <w:jc w:val="both"/>
        <w:rPr>
          <w:rFonts w:ascii="Bookman Old Style" w:eastAsia="Calibri" w:hAnsi="Bookman Old Style" w:cs="Arial"/>
          <w:sz w:val="10"/>
          <w:szCs w:val="10"/>
        </w:rPr>
      </w:pPr>
    </w:p>
    <w:p w14:paraId="521B00E0" w14:textId="77777777" w:rsidR="005015D1" w:rsidRDefault="00FB2F1D" w:rsidP="0033678A">
      <w:pPr>
        <w:pStyle w:val="ListParagraph"/>
        <w:numPr>
          <w:ilvl w:val="0"/>
          <w:numId w:val="40"/>
        </w:numPr>
        <w:ind w:left="0"/>
        <w:jc w:val="both"/>
        <w:rPr>
          <w:rFonts w:ascii="Bookman Old Style" w:eastAsia="Calibri" w:hAnsi="Bookman Old Style" w:cs="Arial"/>
        </w:rPr>
      </w:pPr>
      <w:r w:rsidRPr="0033678A">
        <w:rPr>
          <w:rFonts w:ascii="Bookman Old Style" w:eastAsia="Calibri" w:hAnsi="Bookman Old Style" w:cs="Arial"/>
        </w:rPr>
        <w:t xml:space="preserve">The project “Employment for Youth in Egypt (EYE): Working Together in </w:t>
      </w:r>
      <w:proofErr w:type="spellStart"/>
      <w:r w:rsidRPr="0033678A">
        <w:rPr>
          <w:rFonts w:ascii="Bookman Old Style" w:eastAsia="Calibri" w:hAnsi="Bookman Old Style" w:cs="Arial"/>
        </w:rPr>
        <w:t>Qalyoubia</w:t>
      </w:r>
      <w:proofErr w:type="spellEnd"/>
      <w:r w:rsidRPr="0033678A">
        <w:rPr>
          <w:rFonts w:ascii="Bookman Old Style" w:eastAsia="Calibri" w:hAnsi="Bookman Old Style" w:cs="Arial"/>
        </w:rPr>
        <w:t xml:space="preserve"> and </w:t>
      </w:r>
      <w:proofErr w:type="spellStart"/>
      <w:r w:rsidRPr="0033678A">
        <w:rPr>
          <w:rFonts w:ascii="Bookman Old Style" w:eastAsia="Calibri" w:hAnsi="Bookman Old Style" w:cs="Arial"/>
        </w:rPr>
        <w:t>Menoufia</w:t>
      </w:r>
      <w:proofErr w:type="spellEnd"/>
      <w:r w:rsidRPr="0033678A">
        <w:rPr>
          <w:rFonts w:ascii="Bookman Old Style" w:eastAsia="Calibri" w:hAnsi="Bookman Old Style" w:cs="Arial"/>
        </w:rPr>
        <w:t xml:space="preserve">” aims to contribute to increased productive employment, business creation and decent work opportunities for young women and men in </w:t>
      </w:r>
      <w:proofErr w:type="spellStart"/>
      <w:r w:rsidRPr="0033678A">
        <w:rPr>
          <w:rFonts w:ascii="Bookman Old Style" w:eastAsia="Calibri" w:hAnsi="Bookman Old Style" w:cs="Arial"/>
        </w:rPr>
        <w:t>Qalyoubia</w:t>
      </w:r>
      <w:proofErr w:type="spellEnd"/>
      <w:r w:rsidRPr="0033678A">
        <w:rPr>
          <w:rFonts w:ascii="Bookman Old Style" w:eastAsia="Calibri" w:hAnsi="Bookman Old Style" w:cs="Arial"/>
        </w:rPr>
        <w:t xml:space="preserve"> and </w:t>
      </w:r>
      <w:proofErr w:type="spellStart"/>
      <w:r w:rsidRPr="0033678A">
        <w:rPr>
          <w:rFonts w:ascii="Bookman Old Style" w:eastAsia="Calibri" w:hAnsi="Bookman Old Style" w:cs="Arial"/>
        </w:rPr>
        <w:t>Menoufia</w:t>
      </w:r>
      <w:proofErr w:type="spellEnd"/>
      <w:r w:rsidRPr="0033678A">
        <w:rPr>
          <w:rFonts w:ascii="Bookman Old Style" w:eastAsia="Calibri" w:hAnsi="Bookman Old Style" w:cs="Arial"/>
        </w:rPr>
        <w:t>, particularly targeting vulnerable youth who face labour market challenges.</w:t>
      </w:r>
      <w:r>
        <w:rPr>
          <w:rFonts w:ascii="Bookman Old Style" w:eastAsia="Calibri" w:hAnsi="Bookman Old Style" w:cs="Arial"/>
        </w:rPr>
        <w:t xml:space="preserve"> </w:t>
      </w:r>
    </w:p>
    <w:p w14:paraId="08DE6971" w14:textId="77777777" w:rsidR="005015D1" w:rsidRDefault="005015D1" w:rsidP="005015D1">
      <w:pPr>
        <w:pStyle w:val="ListParagraph"/>
        <w:ind w:left="0"/>
        <w:jc w:val="both"/>
        <w:rPr>
          <w:rFonts w:ascii="Bookman Old Style" w:eastAsia="Calibri" w:hAnsi="Bookman Old Style" w:cs="Arial"/>
        </w:rPr>
      </w:pPr>
    </w:p>
    <w:p w14:paraId="017ABF2D" w14:textId="40D36535" w:rsidR="00D7451F" w:rsidRPr="006B10C8" w:rsidRDefault="00FB2F1D" w:rsidP="005015D1">
      <w:pPr>
        <w:pStyle w:val="ListParagraph"/>
        <w:ind w:left="0"/>
        <w:jc w:val="both"/>
        <w:rPr>
          <w:rFonts w:ascii="Bookman Old Style" w:eastAsia="Calibri" w:hAnsi="Bookman Old Style" w:cs="Arial"/>
        </w:rPr>
      </w:pPr>
      <w:r>
        <w:rPr>
          <w:rFonts w:ascii="Bookman Old Style" w:eastAsia="Calibri" w:hAnsi="Bookman Old Style" w:cs="Arial"/>
        </w:rPr>
        <w:t xml:space="preserve">This overall objective will be achieved through two </w:t>
      </w:r>
      <w:r w:rsidR="00D7451F" w:rsidRPr="006B10C8">
        <w:rPr>
          <w:rFonts w:ascii="Bookman Old Style" w:eastAsia="Calibri" w:hAnsi="Bookman Old Style" w:cs="Arial"/>
        </w:rPr>
        <w:t>outcomes:</w:t>
      </w:r>
    </w:p>
    <w:p w14:paraId="37D09259" w14:textId="77777777" w:rsidR="005015D1" w:rsidRDefault="005015D1" w:rsidP="00D7451F">
      <w:pPr>
        <w:pStyle w:val="ListParagraph"/>
        <w:spacing w:after="0" w:line="276" w:lineRule="auto"/>
        <w:ind w:left="0"/>
        <w:jc w:val="both"/>
        <w:rPr>
          <w:rFonts w:ascii="Bookman Old Style" w:eastAsia="Calibri" w:hAnsi="Bookman Old Style" w:cs="Arial"/>
          <w:b/>
        </w:rPr>
      </w:pPr>
    </w:p>
    <w:p w14:paraId="5D04D69F" w14:textId="35FCA19B" w:rsidR="00D7451F" w:rsidRPr="004168AB" w:rsidRDefault="00D7451F" w:rsidP="00D7451F">
      <w:pPr>
        <w:pStyle w:val="ListParagraph"/>
        <w:spacing w:after="0" w:line="276" w:lineRule="auto"/>
        <w:ind w:left="0"/>
        <w:jc w:val="both"/>
        <w:rPr>
          <w:rFonts w:ascii="Bookman Old Style" w:eastAsia="Times New Roman" w:hAnsi="Bookman Old Style" w:cs="Times New Roman"/>
        </w:rPr>
      </w:pPr>
      <w:r w:rsidRPr="004168AB">
        <w:rPr>
          <w:rFonts w:ascii="Bookman Old Style" w:eastAsia="Calibri" w:hAnsi="Bookman Old Style" w:cs="Arial"/>
          <w:b/>
        </w:rPr>
        <w:t>Outcome 1:</w:t>
      </w:r>
      <w:r w:rsidRPr="004168AB">
        <w:rPr>
          <w:rFonts w:ascii="Bookman Old Style" w:eastAsia="Calibri" w:hAnsi="Bookman Old Style" w:cs="Arial"/>
        </w:rPr>
        <w:t xml:space="preserve"> National institutions are strengthened for SME development.</w:t>
      </w:r>
    </w:p>
    <w:p w14:paraId="1DAA7139" w14:textId="1200A699" w:rsidR="00D7451F" w:rsidRPr="0033678A" w:rsidRDefault="00D7451F" w:rsidP="0033678A">
      <w:pPr>
        <w:jc w:val="both"/>
        <w:rPr>
          <w:rFonts w:ascii="Bookman Old Style" w:eastAsia="Calibri" w:hAnsi="Bookman Old Style" w:cs="Times New Roman"/>
        </w:rPr>
      </w:pPr>
      <w:r w:rsidRPr="004168AB">
        <w:rPr>
          <w:rFonts w:ascii="Bookman Old Style" w:eastAsia="Times New Roman" w:hAnsi="Bookman Old Style" w:cs="Times New Roman"/>
          <w:b/>
        </w:rPr>
        <w:t>Outcome 2:</w:t>
      </w:r>
      <w:r w:rsidRPr="004168AB">
        <w:rPr>
          <w:rFonts w:ascii="Bookman Old Style" w:eastAsia="Times New Roman" w:hAnsi="Bookman Old Style" w:cs="Times New Roman"/>
        </w:rPr>
        <w:t xml:space="preserve"> </w:t>
      </w:r>
      <w:r w:rsidRPr="004168AB">
        <w:rPr>
          <w:rFonts w:ascii="Bookman Old Style" w:eastAsia="Batang" w:hAnsi="Bookman Old Style" w:cs="Arial"/>
        </w:rPr>
        <w:t xml:space="preserve">Local Employment and Economic Development (LEED) is promoted in </w:t>
      </w:r>
      <w:proofErr w:type="spellStart"/>
      <w:r w:rsidRPr="004168AB">
        <w:rPr>
          <w:rFonts w:ascii="Bookman Old Style" w:eastAsia="Batang" w:hAnsi="Bookman Old Style" w:cs="Arial"/>
        </w:rPr>
        <w:t>Qalyoubia</w:t>
      </w:r>
      <w:proofErr w:type="spellEnd"/>
      <w:r w:rsidRPr="004168AB">
        <w:rPr>
          <w:rFonts w:ascii="Bookman Old Style" w:eastAsia="Batang" w:hAnsi="Bookman Old Style" w:cs="Arial"/>
        </w:rPr>
        <w:t xml:space="preserve"> and </w:t>
      </w:r>
      <w:proofErr w:type="spellStart"/>
      <w:r w:rsidRPr="004168AB">
        <w:rPr>
          <w:rFonts w:ascii="Bookman Old Style" w:eastAsia="Batang" w:hAnsi="Bookman Old Style" w:cs="Arial"/>
        </w:rPr>
        <w:t>Menoufia</w:t>
      </w:r>
      <w:proofErr w:type="spellEnd"/>
      <w:r w:rsidR="009353E9">
        <w:rPr>
          <w:rFonts w:ascii="Bookman Old Style" w:eastAsia="Batang" w:hAnsi="Bookman Old Style" w:cs="Arial"/>
        </w:rPr>
        <w:t>.</w:t>
      </w:r>
    </w:p>
    <w:p w14:paraId="2EC66662" w14:textId="7C5B0763" w:rsidR="003C47CA" w:rsidRPr="003C47CA" w:rsidRDefault="003C47CA" w:rsidP="004168AB">
      <w:pPr>
        <w:widowControl w:val="0"/>
        <w:spacing w:line="276" w:lineRule="auto"/>
        <w:jc w:val="both"/>
        <w:rPr>
          <w:rFonts w:ascii="Bookman Old Style" w:eastAsia="Calibri" w:hAnsi="Bookman Old Style" w:cs="Arial"/>
          <w:b/>
        </w:rPr>
      </w:pPr>
      <w:r w:rsidRPr="003C47CA">
        <w:rPr>
          <w:rFonts w:ascii="Bookman Old Style" w:eastAsia="Calibri" w:hAnsi="Bookman Old Style" w:cs="Arial"/>
          <w:b/>
        </w:rPr>
        <w:t>Project Strategy</w:t>
      </w:r>
    </w:p>
    <w:p w14:paraId="0C528CCE" w14:textId="2FE642DC" w:rsidR="00804E59" w:rsidRPr="004168AB" w:rsidRDefault="001769DA" w:rsidP="004168AB">
      <w:pPr>
        <w:pStyle w:val="ListParagraph"/>
        <w:numPr>
          <w:ilvl w:val="0"/>
          <w:numId w:val="40"/>
        </w:numPr>
        <w:ind w:left="0"/>
        <w:jc w:val="both"/>
        <w:rPr>
          <w:rFonts w:ascii="Bookman Old Style" w:hAnsi="Bookman Old Style"/>
        </w:rPr>
      </w:pPr>
      <w:r w:rsidRPr="004168AB">
        <w:rPr>
          <w:rFonts w:ascii="Bookman Old Style" w:eastAsia="Calibri" w:hAnsi="Bookman Old Style" w:cs="Times New Roman"/>
        </w:rPr>
        <w:t>This project builds on lesson</w:t>
      </w:r>
      <w:r w:rsidR="00331430" w:rsidRPr="004168AB">
        <w:rPr>
          <w:rFonts w:ascii="Bookman Old Style" w:eastAsia="Calibri" w:hAnsi="Bookman Old Style" w:cs="Times New Roman"/>
        </w:rPr>
        <w:t>s</w:t>
      </w:r>
      <w:r w:rsidRPr="004168AB">
        <w:rPr>
          <w:rFonts w:ascii="Bookman Old Style" w:eastAsia="Calibri" w:hAnsi="Bookman Old Style" w:cs="Times New Roman"/>
        </w:rPr>
        <w:t xml:space="preserve"> learnt and partnerships of the ILO youth</w:t>
      </w:r>
      <w:r w:rsidR="005700D7" w:rsidRPr="004168AB">
        <w:rPr>
          <w:rFonts w:ascii="Bookman Old Style" w:eastAsia="Calibri" w:hAnsi="Bookman Old Style" w:cs="Times New Roman"/>
        </w:rPr>
        <w:t xml:space="preserve"> employment programmes in Egypt</w:t>
      </w:r>
      <w:r w:rsidR="00D3203B" w:rsidRPr="004168AB">
        <w:rPr>
          <w:rFonts w:ascii="Bookman Old Style" w:hAnsi="Bookman Old Style"/>
          <w:szCs w:val="24"/>
        </w:rPr>
        <w:t xml:space="preserve">. </w:t>
      </w:r>
      <w:r w:rsidR="00D7451F">
        <w:rPr>
          <w:rFonts w:ascii="Bookman Old Style" w:hAnsi="Bookman Old Style"/>
          <w:szCs w:val="24"/>
        </w:rPr>
        <w:t>It is implemented in c</w:t>
      </w:r>
      <w:r w:rsidR="00D3203B" w:rsidRPr="004168AB">
        <w:rPr>
          <w:rFonts w:ascii="Bookman Old Style" w:hAnsi="Bookman Old Style"/>
          <w:szCs w:val="24"/>
        </w:rPr>
        <w:t xml:space="preserve">lose cooperation with the </w:t>
      </w:r>
      <w:r w:rsidR="00D3203B" w:rsidRPr="004168AB">
        <w:rPr>
          <w:rFonts w:ascii="Bookman Old Style" w:hAnsi="Bookman Old Style"/>
        </w:rPr>
        <w:t xml:space="preserve">Federation of the Egyptian Industries (FEI), the ILO employer constituent and umbrella representative of the private sector in Egypt, </w:t>
      </w:r>
      <w:r w:rsidR="00D3203B" w:rsidRPr="004168AB">
        <w:rPr>
          <w:rFonts w:ascii="Bookman Old Style" w:hAnsi="Bookman Old Style"/>
          <w:szCs w:val="24"/>
        </w:rPr>
        <w:t xml:space="preserve">and with the Ministry of Trade and </w:t>
      </w:r>
      <w:r w:rsidR="00D3203B" w:rsidRPr="004168AB">
        <w:rPr>
          <w:rFonts w:ascii="Bookman Old Style" w:hAnsi="Bookman Old Style"/>
          <w:szCs w:val="24"/>
        </w:rPr>
        <w:lastRenderedPageBreak/>
        <w:t>Industry (MTI), as well as with key actors in the skills development and entrepreneurship developmen</w:t>
      </w:r>
      <w:r w:rsidR="0033515F" w:rsidRPr="004168AB">
        <w:rPr>
          <w:rFonts w:ascii="Bookman Old Style" w:hAnsi="Bookman Old Style"/>
          <w:szCs w:val="24"/>
        </w:rPr>
        <w:t>t fields</w:t>
      </w:r>
      <w:r w:rsidR="00D905C0" w:rsidRPr="004168AB">
        <w:rPr>
          <w:rFonts w:ascii="Bookman Old Style" w:hAnsi="Bookman Old Style"/>
          <w:szCs w:val="24"/>
        </w:rPr>
        <w:t>.</w:t>
      </w:r>
      <w:r w:rsidR="007F4B6C" w:rsidRPr="004168AB">
        <w:rPr>
          <w:rFonts w:ascii="Bookman Old Style" w:hAnsi="Bookman Old Style"/>
        </w:rPr>
        <w:t xml:space="preserve"> </w:t>
      </w:r>
      <w:r w:rsidR="00804E59" w:rsidRPr="004168AB">
        <w:rPr>
          <w:rFonts w:ascii="Bookman Old Style" w:hAnsi="Bookman Old Style"/>
        </w:rPr>
        <w:t>T</w:t>
      </w:r>
      <w:r w:rsidR="003C47CA" w:rsidRPr="004168AB">
        <w:rPr>
          <w:rFonts w:ascii="Bookman Old Style" w:hAnsi="Bookman Old Style"/>
        </w:rPr>
        <w:t xml:space="preserve">he project </w:t>
      </w:r>
      <w:r w:rsidR="00804E59" w:rsidRPr="004168AB">
        <w:rPr>
          <w:rFonts w:ascii="Bookman Old Style" w:hAnsi="Bookman Old Style"/>
        </w:rPr>
        <w:t xml:space="preserve">strategy </w:t>
      </w:r>
      <w:r w:rsidR="003C47CA" w:rsidRPr="004168AB">
        <w:rPr>
          <w:rFonts w:ascii="Bookman Old Style" w:hAnsi="Bookman Old Style"/>
        </w:rPr>
        <w:t>is divided into three</w:t>
      </w:r>
      <w:r w:rsidR="000C14AB" w:rsidRPr="004168AB">
        <w:rPr>
          <w:rFonts w:ascii="Bookman Old Style" w:hAnsi="Bookman Old Style"/>
        </w:rPr>
        <w:t xml:space="preserve"> levels</w:t>
      </w:r>
      <w:r w:rsidR="003C47CA" w:rsidRPr="004168AB">
        <w:rPr>
          <w:rFonts w:ascii="Bookman Old Style" w:hAnsi="Bookman Old Style"/>
        </w:rPr>
        <w:t>:</w:t>
      </w:r>
    </w:p>
    <w:p w14:paraId="55F06E16" w14:textId="77777777" w:rsidR="00804E59" w:rsidRPr="004168AB" w:rsidRDefault="00804E59" w:rsidP="004168AB">
      <w:pPr>
        <w:pStyle w:val="ListParagraph"/>
        <w:ind w:left="0"/>
        <w:rPr>
          <w:rFonts w:ascii="Bookman Old Style" w:hAnsi="Bookman Old Style"/>
        </w:rPr>
      </w:pPr>
    </w:p>
    <w:p w14:paraId="03BC2520" w14:textId="49984975" w:rsidR="00345A9C" w:rsidRPr="008A7EB3" w:rsidRDefault="0033678A" w:rsidP="004168AB">
      <w:pPr>
        <w:pStyle w:val="ListParagraph"/>
        <w:numPr>
          <w:ilvl w:val="0"/>
          <w:numId w:val="40"/>
        </w:numPr>
        <w:ind w:left="0" w:hanging="709"/>
        <w:jc w:val="both"/>
        <w:rPr>
          <w:rFonts w:ascii="Bookman Old Style" w:hAnsi="Bookman Old Style"/>
          <w:szCs w:val="24"/>
        </w:rPr>
      </w:pPr>
      <w:r>
        <w:rPr>
          <w:rFonts w:ascii="Bookman Old Style" w:hAnsi="Bookman Old Style"/>
          <w:b/>
          <w:szCs w:val="24"/>
        </w:rPr>
        <w:t xml:space="preserve">The policy level: </w:t>
      </w:r>
      <w:r>
        <w:rPr>
          <w:rFonts w:ascii="Bookman Old Style" w:hAnsi="Bookman Old Style"/>
          <w:szCs w:val="24"/>
        </w:rPr>
        <w:t>Capacity-building</w:t>
      </w:r>
      <w:r w:rsidR="00E114D0">
        <w:rPr>
          <w:rFonts w:ascii="Bookman Old Style" w:hAnsi="Bookman Old Style"/>
          <w:szCs w:val="24"/>
        </w:rPr>
        <w:t xml:space="preserve"> activities for </w:t>
      </w:r>
      <w:r w:rsidR="00E114D0" w:rsidRPr="008A7EB3">
        <w:rPr>
          <w:rFonts w:ascii="Bookman Old Style" w:hAnsi="Bookman Old Style"/>
          <w:szCs w:val="24"/>
        </w:rPr>
        <w:t xml:space="preserve">the Ministries of Trade and Industry, </w:t>
      </w:r>
      <w:r>
        <w:rPr>
          <w:rFonts w:ascii="Bookman Old Style" w:hAnsi="Bookman Old Style"/>
          <w:szCs w:val="24"/>
        </w:rPr>
        <w:t>the Ministry of Youth,</w:t>
      </w:r>
      <w:r w:rsidR="00E114D0">
        <w:rPr>
          <w:rFonts w:ascii="Bookman Old Style" w:hAnsi="Bookman Old Style"/>
          <w:szCs w:val="24"/>
        </w:rPr>
        <w:t xml:space="preserve"> the governorates of </w:t>
      </w:r>
      <w:proofErr w:type="spellStart"/>
      <w:r w:rsidR="00E114D0">
        <w:rPr>
          <w:rFonts w:ascii="Bookman Old Style" w:hAnsi="Bookman Old Style"/>
          <w:szCs w:val="24"/>
        </w:rPr>
        <w:t>Qalyoubia</w:t>
      </w:r>
      <w:proofErr w:type="spellEnd"/>
      <w:r w:rsidR="00E114D0">
        <w:rPr>
          <w:rFonts w:ascii="Bookman Old Style" w:hAnsi="Bookman Old Style"/>
          <w:szCs w:val="24"/>
        </w:rPr>
        <w:t xml:space="preserve"> and </w:t>
      </w:r>
      <w:proofErr w:type="spellStart"/>
      <w:r w:rsidR="00E114D0">
        <w:rPr>
          <w:rFonts w:ascii="Bookman Old Style" w:hAnsi="Bookman Old Style"/>
          <w:szCs w:val="24"/>
        </w:rPr>
        <w:t>Menoufia</w:t>
      </w:r>
      <w:proofErr w:type="spellEnd"/>
      <w:r w:rsidR="00E114D0">
        <w:rPr>
          <w:rFonts w:ascii="Bookman Old Style" w:hAnsi="Bookman Old Style"/>
          <w:szCs w:val="24"/>
        </w:rPr>
        <w:t>,</w:t>
      </w:r>
      <w:r w:rsidR="00E114D0" w:rsidRPr="008A7EB3">
        <w:rPr>
          <w:rFonts w:ascii="Bookman Old Style" w:hAnsi="Bookman Old Style"/>
          <w:szCs w:val="24"/>
        </w:rPr>
        <w:t xml:space="preserve"> the Federation of Egyptian Industries</w:t>
      </w:r>
      <w:r>
        <w:rPr>
          <w:rFonts w:ascii="Bookman Old Style" w:hAnsi="Bookman Old Style"/>
          <w:szCs w:val="24"/>
        </w:rPr>
        <w:t>,</w:t>
      </w:r>
      <w:r w:rsidR="00E114D0" w:rsidRPr="008A7EB3">
        <w:rPr>
          <w:rFonts w:ascii="Bookman Old Style" w:hAnsi="Bookman Old Style"/>
          <w:szCs w:val="24"/>
        </w:rPr>
        <w:t xml:space="preserve"> as well as other public stakeholders in the area of youth employment related issues</w:t>
      </w:r>
      <w:r>
        <w:rPr>
          <w:rFonts w:ascii="Bookman Old Style" w:hAnsi="Bookman Old Style"/>
          <w:szCs w:val="24"/>
        </w:rPr>
        <w:t xml:space="preserve"> (</w:t>
      </w:r>
      <w:r w:rsidR="00345A9C" w:rsidRPr="008A7EB3">
        <w:rPr>
          <w:rFonts w:ascii="Bookman Old Style" w:hAnsi="Bookman Old Style"/>
          <w:szCs w:val="24"/>
        </w:rPr>
        <w:t xml:space="preserve">in </w:t>
      </w:r>
      <w:r w:rsidR="003E18BA">
        <w:rPr>
          <w:rFonts w:ascii="Bookman Old Style" w:hAnsi="Bookman Old Style"/>
          <w:szCs w:val="24"/>
        </w:rPr>
        <w:t>their</w:t>
      </w:r>
      <w:r w:rsidR="00345A9C" w:rsidRPr="008A7EB3">
        <w:rPr>
          <w:rFonts w:ascii="Bookman Old Style" w:hAnsi="Bookman Old Style"/>
          <w:szCs w:val="24"/>
        </w:rPr>
        <w:t xml:space="preserve"> function</w:t>
      </w:r>
      <w:r w:rsidR="003E18BA">
        <w:rPr>
          <w:rFonts w:ascii="Bookman Old Style" w:hAnsi="Bookman Old Style"/>
          <w:szCs w:val="24"/>
        </w:rPr>
        <w:t>s</w:t>
      </w:r>
      <w:r w:rsidR="00345A9C" w:rsidRPr="008A7EB3">
        <w:rPr>
          <w:rFonts w:ascii="Bookman Old Style" w:hAnsi="Bookman Old Style"/>
          <w:szCs w:val="24"/>
        </w:rPr>
        <w:t xml:space="preserve"> as main implementing partner</w:t>
      </w:r>
      <w:r>
        <w:rPr>
          <w:rFonts w:ascii="Bookman Old Style" w:hAnsi="Bookman Old Style"/>
          <w:szCs w:val="24"/>
        </w:rPr>
        <w:t>).</w:t>
      </w:r>
    </w:p>
    <w:p w14:paraId="6446281C" w14:textId="77777777" w:rsidR="0033678A" w:rsidRPr="0033678A" w:rsidRDefault="0033678A" w:rsidP="0033678A">
      <w:pPr>
        <w:pStyle w:val="ListParagraph"/>
        <w:ind w:left="0"/>
        <w:jc w:val="both"/>
        <w:rPr>
          <w:rFonts w:ascii="Bookman Old Style" w:hAnsi="Bookman Old Style"/>
          <w:szCs w:val="24"/>
        </w:rPr>
      </w:pPr>
    </w:p>
    <w:p w14:paraId="7C18F28D" w14:textId="7F2949B6" w:rsidR="0099121D" w:rsidRDefault="0099121D" w:rsidP="004168AB">
      <w:pPr>
        <w:pStyle w:val="ListParagraph"/>
        <w:numPr>
          <w:ilvl w:val="0"/>
          <w:numId w:val="40"/>
        </w:numPr>
        <w:ind w:left="0" w:hanging="709"/>
        <w:jc w:val="both"/>
        <w:rPr>
          <w:rFonts w:ascii="Bookman Old Style" w:hAnsi="Bookman Old Style"/>
          <w:szCs w:val="24"/>
        </w:rPr>
      </w:pPr>
      <w:r w:rsidRPr="008A7EB3">
        <w:rPr>
          <w:rFonts w:ascii="Bookman Old Style" w:hAnsi="Bookman Old Style"/>
          <w:b/>
          <w:szCs w:val="24"/>
        </w:rPr>
        <w:t>The partnership level</w:t>
      </w:r>
      <w:r w:rsidR="0033678A">
        <w:rPr>
          <w:rFonts w:ascii="Bookman Old Style" w:hAnsi="Bookman Old Style"/>
          <w:b/>
          <w:szCs w:val="24"/>
        </w:rPr>
        <w:t xml:space="preserve">: </w:t>
      </w:r>
      <w:r w:rsidRPr="008A7EB3">
        <w:rPr>
          <w:rFonts w:ascii="Bookman Old Style" w:hAnsi="Bookman Old Style"/>
          <w:szCs w:val="24"/>
        </w:rPr>
        <w:t>.</w:t>
      </w:r>
      <w:r w:rsidR="00E114D0">
        <w:rPr>
          <w:rFonts w:ascii="Bookman Old Style" w:hAnsi="Bookman Old Style"/>
          <w:szCs w:val="24"/>
        </w:rPr>
        <w:t>B</w:t>
      </w:r>
      <w:r w:rsidRPr="008A7EB3">
        <w:rPr>
          <w:rFonts w:ascii="Bookman Old Style" w:hAnsi="Bookman Old Style"/>
          <w:szCs w:val="24"/>
        </w:rPr>
        <w:t xml:space="preserve">uilding capacity of </w:t>
      </w:r>
      <w:r w:rsidR="00E114D0" w:rsidRPr="008A7EB3">
        <w:rPr>
          <w:rFonts w:ascii="Bookman Old Style" w:hAnsi="Bookman Old Style"/>
          <w:szCs w:val="24"/>
        </w:rPr>
        <w:t xml:space="preserve">organisations and institutions </w:t>
      </w:r>
      <w:r w:rsidR="0033678A">
        <w:rPr>
          <w:rFonts w:ascii="Bookman Old Style" w:hAnsi="Bookman Old Style"/>
          <w:szCs w:val="24"/>
        </w:rPr>
        <w:t xml:space="preserve">that work </w:t>
      </w:r>
      <w:r w:rsidR="00E114D0" w:rsidRPr="008A7EB3">
        <w:rPr>
          <w:rFonts w:ascii="Bookman Old Style" w:hAnsi="Bookman Old Style"/>
          <w:szCs w:val="24"/>
        </w:rPr>
        <w:t>in the field of youth employment in Egypt</w:t>
      </w:r>
      <w:r w:rsidRPr="008A7EB3">
        <w:rPr>
          <w:rFonts w:ascii="Bookman Old Style" w:hAnsi="Bookman Old Style"/>
          <w:szCs w:val="24"/>
        </w:rPr>
        <w:t xml:space="preserve">, </w:t>
      </w:r>
      <w:r w:rsidR="00E114D0">
        <w:rPr>
          <w:rFonts w:ascii="Bookman Old Style" w:hAnsi="Bookman Old Style"/>
          <w:szCs w:val="24"/>
        </w:rPr>
        <w:t xml:space="preserve">including development of </w:t>
      </w:r>
      <w:r w:rsidRPr="008A7EB3">
        <w:rPr>
          <w:rFonts w:ascii="Bookman Old Style" w:hAnsi="Bookman Old Style"/>
          <w:szCs w:val="24"/>
        </w:rPr>
        <w:t>networks, identifying needs of actors (in terms of material and knowledge), creating agreements and cooperating with others on concrete actions on the ground</w:t>
      </w:r>
      <w:r w:rsidR="0033678A">
        <w:rPr>
          <w:rFonts w:ascii="Bookman Old Style" w:hAnsi="Bookman Old Style"/>
          <w:szCs w:val="24"/>
        </w:rPr>
        <w:t>;</w:t>
      </w:r>
      <w:r w:rsidRPr="008A7EB3">
        <w:rPr>
          <w:rFonts w:ascii="Bookman Old Style" w:hAnsi="Bookman Old Style"/>
          <w:szCs w:val="24"/>
        </w:rPr>
        <w:t xml:space="preserve"> streamline</w:t>
      </w:r>
      <w:r w:rsidR="00E114D0">
        <w:rPr>
          <w:rFonts w:ascii="Bookman Old Style" w:hAnsi="Bookman Old Style"/>
          <w:szCs w:val="24"/>
        </w:rPr>
        <w:t xml:space="preserve"> them</w:t>
      </w:r>
      <w:r w:rsidRPr="008A7EB3">
        <w:rPr>
          <w:rFonts w:ascii="Bookman Old Style" w:hAnsi="Bookman Old Style"/>
          <w:szCs w:val="24"/>
        </w:rPr>
        <w:t xml:space="preserve"> towards the common goal of youth employment</w:t>
      </w:r>
      <w:r w:rsidR="00E114D0">
        <w:rPr>
          <w:rFonts w:ascii="Bookman Old Style" w:hAnsi="Bookman Old Style"/>
          <w:szCs w:val="24"/>
        </w:rPr>
        <w:t xml:space="preserve"> and </w:t>
      </w:r>
      <w:r w:rsidRPr="008A7EB3">
        <w:rPr>
          <w:rFonts w:ascii="Bookman Old Style" w:hAnsi="Bookman Old Style"/>
          <w:szCs w:val="24"/>
        </w:rPr>
        <w:t>empower</w:t>
      </w:r>
      <w:r w:rsidR="00E114D0">
        <w:rPr>
          <w:rFonts w:ascii="Bookman Old Style" w:hAnsi="Bookman Old Style"/>
          <w:szCs w:val="24"/>
        </w:rPr>
        <w:t xml:space="preserve"> them </w:t>
      </w:r>
      <w:r w:rsidRPr="008A7EB3">
        <w:rPr>
          <w:rFonts w:ascii="Bookman Old Style" w:hAnsi="Bookman Old Style"/>
          <w:szCs w:val="24"/>
        </w:rPr>
        <w:t>to do a better job.</w:t>
      </w:r>
    </w:p>
    <w:p w14:paraId="641E07E7" w14:textId="77777777" w:rsidR="008C0F7D" w:rsidRPr="008C0F7D" w:rsidRDefault="008C0F7D" w:rsidP="008C0F7D">
      <w:pPr>
        <w:pStyle w:val="ListParagraph"/>
        <w:rPr>
          <w:rFonts w:ascii="Bookman Old Style" w:hAnsi="Bookman Old Style"/>
          <w:szCs w:val="24"/>
        </w:rPr>
      </w:pPr>
    </w:p>
    <w:p w14:paraId="08408D99" w14:textId="15C35B5E" w:rsidR="006B3059" w:rsidRPr="008C0F7D" w:rsidRDefault="006B3059" w:rsidP="004168AB">
      <w:pPr>
        <w:pStyle w:val="ListParagraph"/>
        <w:numPr>
          <w:ilvl w:val="0"/>
          <w:numId w:val="40"/>
        </w:numPr>
        <w:ind w:left="0" w:hanging="709"/>
        <w:jc w:val="both"/>
        <w:rPr>
          <w:rFonts w:ascii="Bookman Old Style" w:hAnsi="Bookman Old Style"/>
          <w:szCs w:val="24"/>
        </w:rPr>
      </w:pPr>
      <w:r w:rsidRPr="008C0F7D">
        <w:rPr>
          <w:rFonts w:ascii="Bookman Old Style" w:hAnsi="Bookman Old Style"/>
          <w:b/>
        </w:rPr>
        <w:t xml:space="preserve">The field </w:t>
      </w:r>
      <w:r w:rsidRPr="008C0F7D">
        <w:rPr>
          <w:rFonts w:ascii="Bookman Old Style" w:hAnsi="Bookman Old Style"/>
          <w:b/>
          <w:szCs w:val="24"/>
        </w:rPr>
        <w:t>level</w:t>
      </w:r>
      <w:r w:rsidR="0033678A">
        <w:rPr>
          <w:rFonts w:ascii="Bookman Old Style" w:hAnsi="Bookman Old Style"/>
          <w:b/>
          <w:szCs w:val="24"/>
        </w:rPr>
        <w:t>:</w:t>
      </w:r>
      <w:r w:rsidRPr="008C0F7D">
        <w:rPr>
          <w:rFonts w:ascii="Bookman Old Style" w:hAnsi="Bookman Old Style"/>
          <w:b/>
          <w:szCs w:val="24"/>
        </w:rPr>
        <w:t xml:space="preserve"> </w:t>
      </w:r>
      <w:r w:rsidR="0033678A" w:rsidRPr="0033678A">
        <w:rPr>
          <w:rFonts w:ascii="Bookman Old Style" w:hAnsi="Bookman Old Style"/>
          <w:szCs w:val="24"/>
        </w:rPr>
        <w:t>in order</w:t>
      </w:r>
      <w:r w:rsidR="0033678A">
        <w:rPr>
          <w:rFonts w:ascii="Bookman Old Style" w:hAnsi="Bookman Old Style"/>
          <w:szCs w:val="24"/>
        </w:rPr>
        <w:t xml:space="preserve"> to demonstrate </w:t>
      </w:r>
      <w:r w:rsidRPr="008C0F7D">
        <w:rPr>
          <w:rFonts w:ascii="Bookman Old Style" w:hAnsi="Bookman Old Style"/>
          <w:szCs w:val="24"/>
        </w:rPr>
        <w:t xml:space="preserve">how </w:t>
      </w:r>
      <w:r w:rsidR="0033678A">
        <w:rPr>
          <w:rFonts w:ascii="Bookman Old Style" w:hAnsi="Bookman Old Style"/>
          <w:szCs w:val="24"/>
        </w:rPr>
        <w:t xml:space="preserve">interventions can make a </w:t>
      </w:r>
      <w:r w:rsidRPr="008C0F7D">
        <w:rPr>
          <w:rFonts w:ascii="Bookman Old Style" w:hAnsi="Bookman Old Style"/>
          <w:szCs w:val="24"/>
        </w:rPr>
        <w:t>difference</w:t>
      </w:r>
      <w:r w:rsidR="0033678A">
        <w:rPr>
          <w:rFonts w:ascii="Bookman Old Style" w:hAnsi="Bookman Old Style"/>
          <w:szCs w:val="24"/>
        </w:rPr>
        <w:t xml:space="preserve"> in youth people</w:t>
      </w:r>
      <w:r w:rsidRPr="008C0F7D">
        <w:rPr>
          <w:rFonts w:ascii="Bookman Old Style" w:hAnsi="Bookman Old Style"/>
          <w:szCs w:val="24"/>
        </w:rPr>
        <w:t>, the project work</w:t>
      </w:r>
      <w:r w:rsidR="00804E59">
        <w:rPr>
          <w:rFonts w:ascii="Bookman Old Style" w:hAnsi="Bookman Old Style"/>
          <w:szCs w:val="24"/>
        </w:rPr>
        <w:t>s</w:t>
      </w:r>
      <w:r w:rsidR="0033678A">
        <w:rPr>
          <w:rFonts w:ascii="Bookman Old Style" w:hAnsi="Bookman Old Style"/>
          <w:szCs w:val="24"/>
        </w:rPr>
        <w:t xml:space="preserve"> on the ground through pilot projects and</w:t>
      </w:r>
      <w:r w:rsidR="008355C2">
        <w:rPr>
          <w:rFonts w:ascii="Bookman Old Style" w:hAnsi="Bookman Old Style"/>
          <w:szCs w:val="24"/>
        </w:rPr>
        <w:t xml:space="preserve"> providing </w:t>
      </w:r>
      <w:r w:rsidRPr="008C0F7D">
        <w:rPr>
          <w:rFonts w:ascii="Bookman Old Style" w:hAnsi="Bookman Old Style"/>
          <w:szCs w:val="24"/>
        </w:rPr>
        <w:t xml:space="preserve">assistance </w:t>
      </w:r>
      <w:r w:rsidR="008355C2">
        <w:rPr>
          <w:rFonts w:ascii="Bookman Old Style" w:hAnsi="Bookman Old Style"/>
          <w:szCs w:val="24"/>
        </w:rPr>
        <w:t xml:space="preserve">to </w:t>
      </w:r>
      <w:r w:rsidRPr="008C0F7D">
        <w:rPr>
          <w:rFonts w:ascii="Bookman Old Style" w:hAnsi="Bookman Old Style"/>
          <w:szCs w:val="24"/>
        </w:rPr>
        <w:t xml:space="preserve">implementing entities. </w:t>
      </w:r>
      <w:r w:rsidR="008355C2">
        <w:rPr>
          <w:rFonts w:ascii="Bookman Old Style" w:hAnsi="Bookman Old Style"/>
          <w:szCs w:val="24"/>
        </w:rPr>
        <w:t>Six</w:t>
      </w:r>
      <w:r w:rsidRPr="008C0F7D">
        <w:rPr>
          <w:rFonts w:ascii="Bookman Old Style" w:hAnsi="Bookman Old Style"/>
          <w:szCs w:val="24"/>
        </w:rPr>
        <w:t xml:space="preserve"> strategies </w:t>
      </w:r>
      <w:r w:rsidR="008355C2">
        <w:rPr>
          <w:rFonts w:ascii="Bookman Old Style" w:hAnsi="Bookman Old Style"/>
          <w:szCs w:val="24"/>
        </w:rPr>
        <w:t xml:space="preserve">are </w:t>
      </w:r>
      <w:r w:rsidRPr="008C0F7D">
        <w:rPr>
          <w:rFonts w:ascii="Bookman Old Style" w:hAnsi="Bookman Old Style"/>
          <w:szCs w:val="24"/>
        </w:rPr>
        <w:t xml:space="preserve">followed: </w:t>
      </w:r>
    </w:p>
    <w:p w14:paraId="2F84E35A" w14:textId="77777777" w:rsidR="006B3059" w:rsidRPr="008C0F7D" w:rsidRDefault="006B3059" w:rsidP="006B3059">
      <w:pPr>
        <w:numPr>
          <w:ilvl w:val="0"/>
          <w:numId w:val="20"/>
        </w:numPr>
        <w:tabs>
          <w:tab w:val="clear" w:pos="720"/>
          <w:tab w:val="num" w:pos="426"/>
        </w:tabs>
        <w:spacing w:after="0" w:line="240" w:lineRule="auto"/>
        <w:ind w:left="426" w:hanging="284"/>
        <w:jc w:val="both"/>
        <w:rPr>
          <w:rFonts w:ascii="Bookman Old Style" w:hAnsi="Bookman Old Style"/>
          <w:szCs w:val="24"/>
        </w:rPr>
      </w:pPr>
      <w:r w:rsidRPr="008C0F7D">
        <w:rPr>
          <w:rFonts w:ascii="Bookman Old Style" w:hAnsi="Bookman Old Style"/>
          <w:szCs w:val="24"/>
        </w:rPr>
        <w:t xml:space="preserve">Improve employability of young people; </w:t>
      </w:r>
    </w:p>
    <w:p w14:paraId="1812B316" w14:textId="77777777" w:rsidR="006B3059" w:rsidRPr="008C0F7D" w:rsidRDefault="006B3059" w:rsidP="006B3059">
      <w:pPr>
        <w:numPr>
          <w:ilvl w:val="0"/>
          <w:numId w:val="20"/>
        </w:numPr>
        <w:tabs>
          <w:tab w:val="clear" w:pos="720"/>
          <w:tab w:val="num" w:pos="426"/>
        </w:tabs>
        <w:spacing w:after="0" w:line="240" w:lineRule="auto"/>
        <w:ind w:left="426" w:hanging="284"/>
        <w:jc w:val="both"/>
        <w:rPr>
          <w:rFonts w:ascii="Bookman Old Style" w:hAnsi="Bookman Old Style"/>
          <w:szCs w:val="24"/>
        </w:rPr>
      </w:pPr>
      <w:r w:rsidRPr="008C0F7D">
        <w:rPr>
          <w:rFonts w:ascii="Bookman Old Style" w:hAnsi="Bookman Old Style"/>
          <w:szCs w:val="24"/>
        </w:rPr>
        <w:t>Support self-employment;</w:t>
      </w:r>
    </w:p>
    <w:p w14:paraId="206D2018" w14:textId="77777777" w:rsidR="006B3059" w:rsidRPr="008C0F7D" w:rsidRDefault="006B3059" w:rsidP="006B3059">
      <w:pPr>
        <w:numPr>
          <w:ilvl w:val="0"/>
          <w:numId w:val="20"/>
        </w:numPr>
        <w:tabs>
          <w:tab w:val="clear" w:pos="720"/>
          <w:tab w:val="num" w:pos="426"/>
        </w:tabs>
        <w:spacing w:after="0" w:line="240" w:lineRule="auto"/>
        <w:ind w:left="426" w:hanging="284"/>
        <w:jc w:val="both"/>
        <w:rPr>
          <w:rFonts w:ascii="Bookman Old Style" w:hAnsi="Bookman Old Style"/>
          <w:szCs w:val="24"/>
        </w:rPr>
      </w:pPr>
      <w:r w:rsidRPr="008C0F7D">
        <w:rPr>
          <w:rFonts w:ascii="Bookman Old Style" w:hAnsi="Bookman Old Style"/>
          <w:szCs w:val="24"/>
        </w:rPr>
        <w:t>Improve opportunities to access financial and non-financial services;</w:t>
      </w:r>
    </w:p>
    <w:p w14:paraId="15750F0A" w14:textId="77777777" w:rsidR="006B3059" w:rsidRPr="008C0F7D" w:rsidRDefault="006B3059" w:rsidP="006B3059">
      <w:pPr>
        <w:numPr>
          <w:ilvl w:val="0"/>
          <w:numId w:val="20"/>
        </w:numPr>
        <w:tabs>
          <w:tab w:val="clear" w:pos="720"/>
          <w:tab w:val="num" w:pos="426"/>
        </w:tabs>
        <w:spacing w:after="0" w:line="240" w:lineRule="auto"/>
        <w:ind w:left="426" w:hanging="284"/>
        <w:jc w:val="both"/>
        <w:rPr>
          <w:rFonts w:ascii="Bookman Old Style" w:hAnsi="Bookman Old Style"/>
          <w:szCs w:val="24"/>
        </w:rPr>
      </w:pPr>
      <w:r w:rsidRPr="008C0F7D">
        <w:rPr>
          <w:rFonts w:ascii="Bookman Old Style" w:hAnsi="Bookman Old Style"/>
          <w:szCs w:val="24"/>
        </w:rPr>
        <w:t>Increase engagement of civil society partners and young people in supporting community development;</w:t>
      </w:r>
    </w:p>
    <w:p w14:paraId="46CEAFB3" w14:textId="77777777" w:rsidR="006B3059" w:rsidRDefault="006B3059" w:rsidP="006B3059">
      <w:pPr>
        <w:numPr>
          <w:ilvl w:val="0"/>
          <w:numId w:val="20"/>
        </w:numPr>
        <w:tabs>
          <w:tab w:val="clear" w:pos="720"/>
          <w:tab w:val="num" w:pos="426"/>
        </w:tabs>
        <w:spacing w:after="0" w:line="240" w:lineRule="auto"/>
        <w:ind w:left="426" w:hanging="284"/>
        <w:jc w:val="both"/>
        <w:rPr>
          <w:rFonts w:ascii="Bookman Old Style" w:hAnsi="Bookman Old Style"/>
          <w:szCs w:val="24"/>
        </w:rPr>
      </w:pPr>
      <w:r w:rsidRPr="008C0F7D">
        <w:rPr>
          <w:rFonts w:ascii="Bookman Old Style" w:hAnsi="Bookman Old Style"/>
          <w:szCs w:val="24"/>
        </w:rPr>
        <w:t>Strengthen vocational guidance and labour market entrance/placement practices and services</w:t>
      </w:r>
      <w:r w:rsidR="003E18BA">
        <w:rPr>
          <w:rFonts w:ascii="Bookman Old Style" w:hAnsi="Bookman Old Style"/>
          <w:szCs w:val="24"/>
        </w:rPr>
        <w:t>;</w:t>
      </w:r>
    </w:p>
    <w:p w14:paraId="0237414B" w14:textId="77777777" w:rsidR="003E18BA" w:rsidRPr="008C0F7D" w:rsidRDefault="003E18BA" w:rsidP="006B3059">
      <w:pPr>
        <w:numPr>
          <w:ilvl w:val="0"/>
          <w:numId w:val="20"/>
        </w:numPr>
        <w:tabs>
          <w:tab w:val="clear" w:pos="720"/>
          <w:tab w:val="num" w:pos="426"/>
        </w:tabs>
        <w:spacing w:after="0" w:line="240" w:lineRule="auto"/>
        <w:ind w:left="426" w:hanging="284"/>
        <w:jc w:val="both"/>
        <w:rPr>
          <w:rFonts w:ascii="Bookman Old Style" w:hAnsi="Bookman Old Style"/>
          <w:szCs w:val="24"/>
        </w:rPr>
      </w:pPr>
      <w:r>
        <w:rPr>
          <w:rFonts w:ascii="Bookman Old Style" w:hAnsi="Bookman Old Style"/>
          <w:szCs w:val="24"/>
        </w:rPr>
        <w:t>Support SMEs to improve their competitiveness.</w:t>
      </w:r>
    </w:p>
    <w:p w14:paraId="7481161B" w14:textId="77777777" w:rsidR="006C40F9" w:rsidRDefault="006C40F9" w:rsidP="0033678A">
      <w:pPr>
        <w:pStyle w:val="ListParagraph"/>
        <w:widowControl w:val="0"/>
        <w:spacing w:after="0" w:line="276" w:lineRule="auto"/>
        <w:ind w:left="0"/>
        <w:jc w:val="both"/>
        <w:rPr>
          <w:rFonts w:ascii="Bookman Old Style" w:eastAsia="Calibri" w:hAnsi="Bookman Old Style" w:cs="Arial"/>
          <w:b/>
        </w:rPr>
      </w:pPr>
    </w:p>
    <w:p w14:paraId="173A0871" w14:textId="6371D297" w:rsidR="00D7451F" w:rsidRDefault="00D7451F" w:rsidP="003C47CA">
      <w:pPr>
        <w:spacing w:after="0" w:line="276" w:lineRule="auto"/>
        <w:jc w:val="both"/>
        <w:rPr>
          <w:rFonts w:ascii="Bookman Old Style" w:eastAsia="Calibri" w:hAnsi="Bookman Old Style" w:cs="Arial"/>
          <w:b/>
        </w:rPr>
      </w:pPr>
      <w:r>
        <w:rPr>
          <w:rFonts w:ascii="Bookman Old Style" w:eastAsia="Calibri" w:hAnsi="Bookman Old Style" w:cs="Arial"/>
          <w:b/>
        </w:rPr>
        <w:t xml:space="preserve">Major project results </w:t>
      </w:r>
      <w:r w:rsidR="007B1FA0">
        <w:rPr>
          <w:rFonts w:ascii="Bookman Old Style" w:eastAsia="Calibri" w:hAnsi="Bookman Old Style" w:cs="Arial"/>
          <w:b/>
        </w:rPr>
        <w:t>by May</w:t>
      </w:r>
      <w:r w:rsidR="005015D1">
        <w:rPr>
          <w:rFonts w:ascii="Bookman Old Style" w:eastAsia="Calibri" w:hAnsi="Bookman Old Style" w:cs="Arial"/>
          <w:b/>
        </w:rPr>
        <w:t xml:space="preserve"> 2020 as reported by the project</w:t>
      </w:r>
    </w:p>
    <w:p w14:paraId="286289A1" w14:textId="78F4BB4C" w:rsidR="00D7451F" w:rsidRDefault="00D7451F" w:rsidP="003C47CA">
      <w:pPr>
        <w:spacing w:after="0" w:line="276" w:lineRule="auto"/>
        <w:jc w:val="both"/>
        <w:rPr>
          <w:rFonts w:ascii="Bookman Old Style" w:eastAsia="Calibri" w:hAnsi="Bookman Old Style" w:cs="Arial"/>
          <w:b/>
        </w:rPr>
      </w:pPr>
    </w:p>
    <w:p w14:paraId="5BCA89E3" w14:textId="328AF67A" w:rsidR="000A6EF5" w:rsidRDefault="000A6EF5" w:rsidP="007E74B3">
      <w:pPr>
        <w:pStyle w:val="ListParagraph"/>
        <w:numPr>
          <w:ilvl w:val="0"/>
          <w:numId w:val="40"/>
        </w:numPr>
        <w:ind w:left="0" w:hanging="709"/>
        <w:jc w:val="both"/>
        <w:rPr>
          <w:rFonts w:ascii="Bookman Old Style" w:eastAsia="Calibri" w:hAnsi="Bookman Old Style" w:cs="Arial"/>
        </w:rPr>
      </w:pPr>
      <w:r>
        <w:rPr>
          <w:rFonts w:ascii="Bookman Old Style" w:eastAsia="Calibri" w:hAnsi="Bookman Old Style" w:cs="Arial"/>
        </w:rPr>
        <w:t>The foll</w:t>
      </w:r>
      <w:r w:rsidR="00BA7385">
        <w:rPr>
          <w:rFonts w:ascii="Bookman Old Style" w:eastAsia="Calibri" w:hAnsi="Bookman Old Style" w:cs="Arial"/>
        </w:rPr>
        <w:t>owing major results have be</w:t>
      </w:r>
      <w:r>
        <w:rPr>
          <w:rFonts w:ascii="Bookman Old Style" w:eastAsia="Calibri" w:hAnsi="Bookman Old Style" w:cs="Arial"/>
        </w:rPr>
        <w:t>e</w:t>
      </w:r>
      <w:r w:rsidR="00BA7385">
        <w:rPr>
          <w:rFonts w:ascii="Bookman Old Style" w:eastAsia="Calibri" w:hAnsi="Bookman Old Style" w:cs="Arial"/>
        </w:rPr>
        <w:t>n</w:t>
      </w:r>
      <w:r>
        <w:rPr>
          <w:rFonts w:ascii="Bookman Old Style" w:eastAsia="Calibri" w:hAnsi="Bookman Old Style" w:cs="Arial"/>
        </w:rPr>
        <w:t xml:space="preserve"> reported:</w:t>
      </w:r>
    </w:p>
    <w:p w14:paraId="043C4878" w14:textId="5830FBDC" w:rsidR="005015D1" w:rsidRPr="000A6EF5" w:rsidRDefault="005015D1" w:rsidP="00FB29CC">
      <w:pPr>
        <w:numPr>
          <w:ilvl w:val="0"/>
          <w:numId w:val="20"/>
        </w:numPr>
        <w:tabs>
          <w:tab w:val="clear" w:pos="720"/>
          <w:tab w:val="num" w:pos="426"/>
        </w:tabs>
        <w:spacing w:after="0" w:line="240" w:lineRule="auto"/>
        <w:ind w:left="426" w:hanging="284"/>
        <w:jc w:val="both"/>
        <w:rPr>
          <w:rFonts w:ascii="Bookman Old Style" w:eastAsia="Calibri" w:hAnsi="Bookman Old Style" w:cs="Arial"/>
        </w:rPr>
      </w:pPr>
      <w:r>
        <w:rPr>
          <w:rFonts w:ascii="Bookman Old Style" w:eastAsia="Calibri" w:hAnsi="Bookman Old Style" w:cs="Arial"/>
        </w:rPr>
        <w:t xml:space="preserve">At </w:t>
      </w:r>
      <w:r w:rsidR="00107056" w:rsidRPr="0033678A">
        <w:rPr>
          <w:rFonts w:ascii="Bookman Old Style" w:eastAsia="Calibri" w:hAnsi="Bookman Old Style" w:cs="Arial"/>
        </w:rPr>
        <w:t xml:space="preserve"> </w:t>
      </w:r>
      <w:r w:rsidR="00107056" w:rsidRPr="00FB29CC">
        <w:rPr>
          <w:rFonts w:ascii="Bookman Old Style" w:hAnsi="Bookman Old Style"/>
          <w:szCs w:val="24"/>
        </w:rPr>
        <w:t>the</w:t>
      </w:r>
      <w:r w:rsidR="00107056" w:rsidRPr="0033678A">
        <w:rPr>
          <w:rFonts w:ascii="Bookman Old Style" w:eastAsia="Calibri" w:hAnsi="Bookman Old Style" w:cs="Arial"/>
        </w:rPr>
        <w:t xml:space="preserve"> national level, significant</w:t>
      </w:r>
      <w:r>
        <w:rPr>
          <w:rFonts w:ascii="Bookman Old Style" w:eastAsia="Calibri" w:hAnsi="Bookman Old Style" w:cs="Arial"/>
        </w:rPr>
        <w:t>,</w:t>
      </w:r>
      <w:r w:rsidR="00107056" w:rsidRPr="0033678A">
        <w:rPr>
          <w:rFonts w:ascii="Bookman Old Style" w:eastAsia="Calibri" w:hAnsi="Bookman Old Style" w:cs="Arial"/>
        </w:rPr>
        <w:t xml:space="preserve"> the SME unit in the FEI </w:t>
      </w:r>
      <w:r>
        <w:rPr>
          <w:rFonts w:ascii="Bookman Old Style" w:eastAsia="Calibri" w:hAnsi="Bookman Old Style" w:cs="Arial"/>
        </w:rPr>
        <w:t xml:space="preserve">has strengthened its </w:t>
      </w:r>
      <w:r w:rsidR="00107056" w:rsidRPr="0033678A">
        <w:rPr>
          <w:rFonts w:ascii="Bookman Old Style" w:eastAsia="Calibri" w:hAnsi="Bookman Old Style" w:cs="Arial"/>
        </w:rPr>
        <w:t xml:space="preserve">strategic role  in guiding policy reform for a conducive environment for </w:t>
      </w:r>
      <w:proofErr w:type="spellStart"/>
      <w:r w:rsidR="00107056" w:rsidRPr="0033678A">
        <w:rPr>
          <w:rFonts w:ascii="Bookman Old Style" w:eastAsia="Calibri" w:hAnsi="Bookman Old Style" w:cs="Arial"/>
        </w:rPr>
        <w:t>SMEs.</w:t>
      </w:r>
      <w:r w:rsidRPr="000A6EF5">
        <w:rPr>
          <w:rFonts w:ascii="Bookman Old Style" w:eastAsia="Calibri" w:hAnsi="Bookman Old Style" w:cs="Arial"/>
        </w:rPr>
        <w:t>A</w:t>
      </w:r>
      <w:proofErr w:type="spellEnd"/>
      <w:r w:rsidRPr="000A6EF5">
        <w:rPr>
          <w:rFonts w:ascii="Bookman Old Style" w:eastAsia="Calibri" w:hAnsi="Bookman Old Style" w:cs="Arial"/>
        </w:rPr>
        <w:t xml:space="preserve"> policy</w:t>
      </w:r>
      <w:r w:rsidRPr="00A27680">
        <w:rPr>
          <w:rFonts w:ascii="Bookman Old Style" w:eastAsia="Calibri" w:hAnsi="Bookman Old Style" w:cs="Arial"/>
        </w:rPr>
        <w:t xml:space="preserve"> brief with concrete recommendations based on international experience and good practices brief was developed to </w:t>
      </w:r>
      <w:r w:rsidR="00107056" w:rsidRPr="00A27680">
        <w:rPr>
          <w:rFonts w:ascii="Bookman Old Style" w:eastAsia="Calibri" w:hAnsi="Bookman Old Style" w:cs="Arial"/>
        </w:rPr>
        <w:t>support</w:t>
      </w:r>
      <w:r w:rsidR="00107056" w:rsidRPr="000A6EF5">
        <w:rPr>
          <w:rFonts w:ascii="Bookman Old Style" w:eastAsia="Calibri" w:hAnsi="Bookman Old Style" w:cs="Arial"/>
        </w:rPr>
        <w:t xml:space="preserve"> the establishment of the Micro, Small, and Medium Enterprises Development Agency (MSMEDA). </w:t>
      </w:r>
    </w:p>
    <w:p w14:paraId="28C15FFC" w14:textId="74F5065F" w:rsidR="005015D1" w:rsidRDefault="00107056" w:rsidP="00FB29CC">
      <w:pPr>
        <w:numPr>
          <w:ilvl w:val="0"/>
          <w:numId w:val="20"/>
        </w:numPr>
        <w:tabs>
          <w:tab w:val="clear" w:pos="720"/>
          <w:tab w:val="num" w:pos="426"/>
        </w:tabs>
        <w:spacing w:after="0" w:line="240" w:lineRule="auto"/>
        <w:ind w:left="426" w:hanging="284"/>
        <w:jc w:val="both"/>
        <w:rPr>
          <w:rFonts w:ascii="Bookman Old Style" w:eastAsia="Calibri" w:hAnsi="Bookman Old Style" w:cs="Arial"/>
        </w:rPr>
      </w:pPr>
      <w:r w:rsidRPr="0033678A">
        <w:rPr>
          <w:rFonts w:ascii="Bookman Old Style" w:eastAsia="Calibri" w:hAnsi="Bookman Old Style" w:cs="Arial"/>
        </w:rPr>
        <w:t xml:space="preserve"> </w:t>
      </w:r>
      <w:r w:rsidR="005015D1">
        <w:rPr>
          <w:rFonts w:ascii="Bookman Old Style" w:eastAsia="Calibri" w:hAnsi="Bookman Old Style" w:cs="Arial"/>
        </w:rPr>
        <w:t xml:space="preserve">A </w:t>
      </w:r>
      <w:r w:rsidRPr="0033678A">
        <w:rPr>
          <w:rFonts w:ascii="Bookman Old Style" w:eastAsia="Calibri" w:hAnsi="Bookman Old Style" w:cs="Arial"/>
        </w:rPr>
        <w:t>policy brief on supporting business access to markets, information, capital and talent</w:t>
      </w:r>
      <w:r w:rsidR="005015D1">
        <w:rPr>
          <w:rFonts w:ascii="Bookman Old Style" w:eastAsia="Calibri" w:hAnsi="Bookman Old Style" w:cs="Arial"/>
        </w:rPr>
        <w:t xml:space="preserve"> was developed </w:t>
      </w:r>
    </w:p>
    <w:p w14:paraId="29685B80" w14:textId="2DCC2EA7" w:rsidR="00107056" w:rsidRPr="005015D1" w:rsidRDefault="000A6EF5" w:rsidP="00FB29CC">
      <w:pPr>
        <w:numPr>
          <w:ilvl w:val="0"/>
          <w:numId w:val="20"/>
        </w:numPr>
        <w:tabs>
          <w:tab w:val="clear" w:pos="720"/>
          <w:tab w:val="num" w:pos="426"/>
        </w:tabs>
        <w:spacing w:after="0" w:line="240" w:lineRule="auto"/>
        <w:ind w:left="426" w:hanging="284"/>
        <w:jc w:val="both"/>
        <w:rPr>
          <w:rFonts w:ascii="Bookman Old Style" w:eastAsia="Calibri" w:hAnsi="Bookman Old Style" w:cs="Arial"/>
        </w:rPr>
      </w:pPr>
      <w:r>
        <w:rPr>
          <w:rFonts w:ascii="Bookman Old Style" w:eastAsia="Calibri" w:hAnsi="Bookman Old Style" w:cs="Arial"/>
        </w:rPr>
        <w:t>A</w:t>
      </w:r>
      <w:r w:rsidR="00107056" w:rsidRPr="005015D1">
        <w:rPr>
          <w:rFonts w:ascii="Bookman Old Style" w:eastAsia="Calibri" w:hAnsi="Bookman Old Style" w:cs="Arial"/>
        </w:rPr>
        <w:t xml:space="preserve"> national study, </w:t>
      </w:r>
      <w:proofErr w:type="gramStart"/>
      <w:r>
        <w:rPr>
          <w:rFonts w:ascii="Bookman Old Style" w:eastAsia="Calibri" w:hAnsi="Bookman Old Style" w:cs="Arial"/>
        </w:rPr>
        <w:t xml:space="preserve">with </w:t>
      </w:r>
      <w:r w:rsidR="00107056" w:rsidRPr="005015D1">
        <w:rPr>
          <w:rFonts w:ascii="Bookman Old Style" w:eastAsia="Calibri" w:hAnsi="Bookman Old Style" w:cs="Arial"/>
        </w:rPr>
        <w:t xml:space="preserve"> </w:t>
      </w:r>
      <w:proofErr w:type="spellStart"/>
      <w:r w:rsidR="00107056" w:rsidRPr="005015D1">
        <w:rPr>
          <w:rFonts w:ascii="Bookman Old Style" w:eastAsia="Calibri" w:hAnsi="Bookman Old Style" w:cs="Arial"/>
        </w:rPr>
        <w:t>Qalyoubia</w:t>
      </w:r>
      <w:proofErr w:type="spellEnd"/>
      <w:proofErr w:type="gramEnd"/>
      <w:r w:rsidR="00107056" w:rsidRPr="005015D1">
        <w:rPr>
          <w:rFonts w:ascii="Bookman Old Style" w:eastAsia="Calibri" w:hAnsi="Bookman Old Style" w:cs="Arial"/>
        </w:rPr>
        <w:t xml:space="preserve"> and </w:t>
      </w:r>
      <w:proofErr w:type="spellStart"/>
      <w:r w:rsidR="00107056" w:rsidRPr="005015D1">
        <w:rPr>
          <w:rFonts w:ascii="Bookman Old Style" w:eastAsia="Calibri" w:hAnsi="Bookman Old Style" w:cs="Arial"/>
        </w:rPr>
        <w:t>Menoufia</w:t>
      </w:r>
      <w:proofErr w:type="spellEnd"/>
      <w:r w:rsidR="00107056" w:rsidRPr="005015D1">
        <w:rPr>
          <w:rFonts w:ascii="Bookman Old Style" w:eastAsia="Calibri" w:hAnsi="Bookman Old Style" w:cs="Arial"/>
        </w:rPr>
        <w:t xml:space="preserve"> as case studies, on the economic sectors and sub-sectors with the greatest potential for growth and job creation</w:t>
      </w:r>
      <w:r>
        <w:rPr>
          <w:rFonts w:ascii="Bookman Old Style" w:eastAsia="Calibri" w:hAnsi="Bookman Old Style" w:cs="Arial"/>
        </w:rPr>
        <w:t xml:space="preserve"> was developed</w:t>
      </w:r>
      <w:r w:rsidR="00107056" w:rsidRPr="005015D1">
        <w:rPr>
          <w:rFonts w:ascii="Bookman Old Style" w:eastAsia="Calibri" w:hAnsi="Bookman Old Style" w:cs="Arial"/>
        </w:rPr>
        <w:t>.</w:t>
      </w:r>
    </w:p>
    <w:p w14:paraId="6029C399" w14:textId="75E74117" w:rsidR="000A6EF5" w:rsidRDefault="000A6EF5" w:rsidP="00FB29CC">
      <w:pPr>
        <w:numPr>
          <w:ilvl w:val="0"/>
          <w:numId w:val="20"/>
        </w:numPr>
        <w:tabs>
          <w:tab w:val="clear" w:pos="720"/>
          <w:tab w:val="num" w:pos="426"/>
        </w:tabs>
        <w:spacing w:after="0" w:line="240" w:lineRule="auto"/>
        <w:ind w:left="426" w:hanging="284"/>
        <w:jc w:val="both"/>
        <w:rPr>
          <w:rFonts w:ascii="Bookman Old Style" w:eastAsia="Calibri" w:hAnsi="Bookman Old Style" w:cs="Arial"/>
        </w:rPr>
      </w:pPr>
      <w:r>
        <w:rPr>
          <w:rFonts w:ascii="Bookman Old Style" w:eastAsia="Calibri" w:hAnsi="Bookman Old Style" w:cs="Arial"/>
        </w:rPr>
        <w:t xml:space="preserve">At </w:t>
      </w:r>
      <w:r w:rsidR="00107056" w:rsidRPr="0033678A">
        <w:rPr>
          <w:rFonts w:ascii="Bookman Old Style" w:eastAsia="Calibri" w:hAnsi="Bookman Old Style" w:cs="Arial"/>
        </w:rPr>
        <w:t>local level</w:t>
      </w:r>
      <w:r w:rsidR="003A3EC0">
        <w:rPr>
          <w:rFonts w:ascii="Bookman Old Style" w:eastAsia="Calibri" w:hAnsi="Bookman Old Style" w:cs="Arial"/>
        </w:rPr>
        <w:t xml:space="preserve">, the </w:t>
      </w:r>
      <w:r>
        <w:rPr>
          <w:rFonts w:ascii="Bookman Old Style" w:eastAsia="Calibri" w:hAnsi="Bookman Old Style" w:cs="Arial"/>
        </w:rPr>
        <w:t xml:space="preserve">implementation of </w:t>
      </w:r>
      <w:proofErr w:type="gramStart"/>
      <w:r>
        <w:rPr>
          <w:rFonts w:ascii="Bookman Old Style" w:eastAsia="Calibri" w:hAnsi="Bookman Old Style" w:cs="Arial"/>
        </w:rPr>
        <w:t xml:space="preserve">the  </w:t>
      </w:r>
      <w:r w:rsidR="00107056" w:rsidRPr="0033678A">
        <w:rPr>
          <w:rFonts w:ascii="Bookman Old Style" w:eastAsia="Calibri" w:hAnsi="Bookman Old Style" w:cs="Arial"/>
        </w:rPr>
        <w:t>pilot</w:t>
      </w:r>
      <w:proofErr w:type="gramEnd"/>
      <w:r w:rsidR="00107056" w:rsidRPr="0033678A">
        <w:rPr>
          <w:rFonts w:ascii="Bookman Old Style" w:eastAsia="Calibri" w:hAnsi="Bookman Old Style" w:cs="Arial"/>
        </w:rPr>
        <w:t xml:space="preserve"> programme for ‘Sustaining Competitive and Responsible Enterprises (SCORE) </w:t>
      </w:r>
      <w:r>
        <w:rPr>
          <w:rFonts w:ascii="Bookman Old Style" w:eastAsia="Calibri" w:hAnsi="Bookman Old Style" w:cs="Arial"/>
        </w:rPr>
        <w:t xml:space="preserve">that </w:t>
      </w:r>
      <w:r w:rsidR="00107056" w:rsidRPr="0033678A">
        <w:rPr>
          <w:rFonts w:ascii="Bookman Old Style" w:eastAsia="Calibri" w:hAnsi="Bookman Old Style" w:cs="Arial"/>
        </w:rPr>
        <w:t>produced positive results for both increasing productivity as well as improving working conditions.</w:t>
      </w:r>
      <w:r w:rsidR="003A3EC0">
        <w:rPr>
          <w:rFonts w:ascii="Bookman Old Style" w:eastAsia="Calibri" w:hAnsi="Bookman Old Style" w:cs="Arial"/>
        </w:rPr>
        <w:t xml:space="preserve"> </w:t>
      </w:r>
    </w:p>
    <w:p w14:paraId="238AF553" w14:textId="43B8F568" w:rsidR="00107056" w:rsidRPr="0033678A" w:rsidRDefault="000A6EF5" w:rsidP="00FB29CC">
      <w:pPr>
        <w:numPr>
          <w:ilvl w:val="0"/>
          <w:numId w:val="20"/>
        </w:numPr>
        <w:tabs>
          <w:tab w:val="clear" w:pos="720"/>
          <w:tab w:val="num" w:pos="426"/>
        </w:tabs>
        <w:spacing w:after="0" w:line="240" w:lineRule="auto"/>
        <w:ind w:left="426" w:hanging="284"/>
        <w:jc w:val="both"/>
        <w:rPr>
          <w:rFonts w:ascii="Bookman Old Style" w:eastAsia="Calibri" w:hAnsi="Bookman Old Style" w:cs="Arial"/>
        </w:rPr>
      </w:pPr>
      <w:r>
        <w:rPr>
          <w:rFonts w:ascii="Bookman Old Style" w:eastAsia="Calibri" w:hAnsi="Bookman Old Style" w:cs="Arial"/>
        </w:rPr>
        <w:t>At local level too</w:t>
      </w:r>
      <w:proofErr w:type="gramStart"/>
      <w:r>
        <w:rPr>
          <w:rFonts w:ascii="Bookman Old Style" w:eastAsia="Calibri" w:hAnsi="Bookman Old Style" w:cs="Arial"/>
        </w:rPr>
        <w:t xml:space="preserve">, </w:t>
      </w:r>
      <w:r w:rsidR="003A3EC0">
        <w:rPr>
          <w:rFonts w:ascii="Bookman Old Style" w:eastAsia="Calibri" w:hAnsi="Bookman Old Style" w:cs="Arial"/>
        </w:rPr>
        <w:t xml:space="preserve"> </w:t>
      </w:r>
      <w:r>
        <w:rPr>
          <w:rFonts w:ascii="Bookman Old Style" w:eastAsia="Calibri" w:hAnsi="Bookman Old Style" w:cs="Arial"/>
        </w:rPr>
        <w:t>a</w:t>
      </w:r>
      <w:proofErr w:type="gramEnd"/>
      <w:r>
        <w:rPr>
          <w:rFonts w:ascii="Bookman Old Style" w:eastAsia="Calibri" w:hAnsi="Bookman Old Style" w:cs="Arial"/>
        </w:rPr>
        <w:t xml:space="preserve"> </w:t>
      </w:r>
      <w:r w:rsidR="003A3EC0">
        <w:rPr>
          <w:rFonts w:ascii="Bookman Old Style" w:eastAsia="Calibri" w:hAnsi="Bookman Old Style" w:cs="Arial"/>
        </w:rPr>
        <w:t>training for employment programme to support more sustainable employment and reduce labour turnover by ensuring that industrial companies can recruit better candidates</w:t>
      </w:r>
      <w:r>
        <w:rPr>
          <w:rFonts w:ascii="Bookman Old Style" w:eastAsia="Calibri" w:hAnsi="Bookman Old Style" w:cs="Arial"/>
        </w:rPr>
        <w:t xml:space="preserve"> was implemented</w:t>
      </w:r>
      <w:r w:rsidR="003A3EC0">
        <w:rPr>
          <w:rFonts w:ascii="Bookman Old Style" w:eastAsia="Calibri" w:hAnsi="Bookman Old Style" w:cs="Arial"/>
        </w:rPr>
        <w:t>.</w:t>
      </w:r>
    </w:p>
    <w:p w14:paraId="31BECE09" w14:textId="704239F5" w:rsidR="00107056" w:rsidRPr="00FB29CC" w:rsidRDefault="00BA7385" w:rsidP="00FB29CC">
      <w:pPr>
        <w:numPr>
          <w:ilvl w:val="0"/>
          <w:numId w:val="20"/>
        </w:numPr>
        <w:tabs>
          <w:tab w:val="clear" w:pos="720"/>
          <w:tab w:val="num" w:pos="426"/>
        </w:tabs>
        <w:spacing w:after="0" w:line="240" w:lineRule="auto"/>
        <w:ind w:left="426" w:hanging="284"/>
        <w:jc w:val="both"/>
        <w:rPr>
          <w:rFonts w:ascii="Bookman Old Style" w:eastAsia="Calibri" w:hAnsi="Bookman Old Style" w:cs="Arial"/>
        </w:rPr>
      </w:pPr>
      <w:r w:rsidRPr="00FB29CC">
        <w:rPr>
          <w:rFonts w:ascii="Bookman Old Style" w:eastAsia="Calibri" w:hAnsi="Bookman Old Style" w:cs="Arial"/>
        </w:rPr>
        <w:lastRenderedPageBreak/>
        <w:t>Regarding enterprising</w:t>
      </w:r>
      <w:r w:rsidR="00107056" w:rsidRPr="00FB29CC">
        <w:rPr>
          <w:rFonts w:ascii="Bookman Old Style" w:eastAsia="Calibri" w:hAnsi="Bookman Old Style" w:cs="Arial"/>
        </w:rPr>
        <w:t xml:space="preserve"> youth, the project has created </w:t>
      </w:r>
      <w:r w:rsidR="003A3EC0" w:rsidRPr="00FB29CC">
        <w:rPr>
          <w:rFonts w:ascii="Bookman Old Style" w:eastAsia="Calibri" w:hAnsi="Bookman Old Style" w:cs="Arial"/>
        </w:rPr>
        <w:t xml:space="preserve">more than 160 </w:t>
      </w:r>
      <w:r w:rsidR="00107056" w:rsidRPr="00FB29CC">
        <w:rPr>
          <w:rFonts w:ascii="Bookman Old Style" w:eastAsia="Calibri" w:hAnsi="Bookman Old Style" w:cs="Arial"/>
        </w:rPr>
        <w:t xml:space="preserve">businesses with at least </w:t>
      </w:r>
      <w:r w:rsidR="003A3EC0" w:rsidRPr="00FB29CC">
        <w:rPr>
          <w:rFonts w:ascii="Bookman Old Style" w:eastAsia="Calibri" w:hAnsi="Bookman Old Style" w:cs="Arial"/>
        </w:rPr>
        <w:t>500</w:t>
      </w:r>
      <w:r w:rsidR="00107056" w:rsidRPr="00FB29CC">
        <w:rPr>
          <w:rFonts w:ascii="Bookman Old Style" w:eastAsia="Calibri" w:hAnsi="Bookman Old Style" w:cs="Arial"/>
        </w:rPr>
        <w:t xml:space="preserve"> </w:t>
      </w:r>
      <w:r w:rsidR="003A3EC0" w:rsidRPr="00FB29CC">
        <w:rPr>
          <w:rFonts w:ascii="Bookman Old Style" w:eastAsia="Calibri" w:hAnsi="Bookman Old Style" w:cs="Arial"/>
        </w:rPr>
        <w:t xml:space="preserve">new </w:t>
      </w:r>
      <w:r w:rsidR="00107056" w:rsidRPr="00FB29CC">
        <w:rPr>
          <w:rFonts w:ascii="Bookman Old Style" w:eastAsia="Calibri" w:hAnsi="Bookman Old Style" w:cs="Arial"/>
        </w:rPr>
        <w:t>jobs. It has also contributed to the promotion of social entrepreneurship and innovative entrepreneurship in business competitions</w:t>
      </w:r>
      <w:r w:rsidR="000A6EF5" w:rsidRPr="00FB29CC">
        <w:rPr>
          <w:rFonts w:ascii="Bookman Old Style" w:eastAsia="Calibri" w:hAnsi="Bookman Old Style" w:cs="Arial"/>
        </w:rPr>
        <w:t xml:space="preserve"> and by </w:t>
      </w:r>
      <w:r w:rsidRPr="00FB29CC">
        <w:rPr>
          <w:rFonts w:ascii="Bookman Old Style" w:eastAsia="Calibri" w:hAnsi="Bookman Old Style" w:cs="Arial"/>
        </w:rPr>
        <w:t>providing training</w:t>
      </w:r>
      <w:r w:rsidR="003A3EC0" w:rsidRPr="00FB29CC">
        <w:rPr>
          <w:rFonts w:ascii="Bookman Old Style" w:eastAsia="Calibri" w:hAnsi="Bookman Old Style" w:cs="Arial"/>
        </w:rPr>
        <w:t xml:space="preserve"> to microfinance institutions and BDS providers.</w:t>
      </w:r>
    </w:p>
    <w:p w14:paraId="17F8C1EF" w14:textId="77777777" w:rsidR="003C47CA" w:rsidRDefault="003C47CA" w:rsidP="003C47CA">
      <w:pPr>
        <w:spacing w:line="276" w:lineRule="auto"/>
        <w:contextualSpacing/>
        <w:jc w:val="both"/>
        <w:rPr>
          <w:rFonts w:ascii="Bookman Old Style" w:eastAsia="Calibri" w:hAnsi="Bookman Old Style" w:cs="Times New Roman"/>
          <w:b/>
        </w:rPr>
      </w:pPr>
    </w:p>
    <w:p w14:paraId="3D34AE6A" w14:textId="77777777" w:rsidR="00E867D4" w:rsidRPr="00674C32" w:rsidRDefault="00E867D4" w:rsidP="00E867D4">
      <w:pPr>
        <w:autoSpaceDE w:val="0"/>
        <w:autoSpaceDN w:val="0"/>
        <w:adjustRightInd w:val="0"/>
        <w:spacing w:after="0" w:line="240" w:lineRule="auto"/>
        <w:rPr>
          <w:rFonts w:ascii="Bookman Old Style" w:eastAsia="Calibri" w:hAnsi="Bookman Old Style" w:cs="Calibri"/>
          <w:b/>
          <w:color w:val="000000"/>
          <w:sz w:val="28"/>
          <w:szCs w:val="28"/>
          <w:lang w:eastAsia="en-GB"/>
        </w:rPr>
      </w:pPr>
      <w:r w:rsidRPr="00674C32">
        <w:rPr>
          <w:rFonts w:ascii="Bookman Old Style" w:eastAsia="Calibri" w:hAnsi="Bookman Old Style" w:cs="Calibri"/>
          <w:b/>
          <w:color w:val="000000"/>
          <w:sz w:val="28"/>
          <w:szCs w:val="28"/>
          <w:lang w:eastAsia="en-GB"/>
        </w:rPr>
        <w:t>Evaluation background</w:t>
      </w:r>
    </w:p>
    <w:p w14:paraId="2913E204" w14:textId="77777777" w:rsidR="00E867D4" w:rsidRDefault="00E867D4" w:rsidP="00E867D4">
      <w:pPr>
        <w:autoSpaceDE w:val="0"/>
        <w:autoSpaceDN w:val="0"/>
        <w:adjustRightInd w:val="0"/>
        <w:spacing w:after="0" w:line="240" w:lineRule="auto"/>
        <w:rPr>
          <w:rFonts w:ascii="Bookman Old Style" w:eastAsia="Calibri" w:hAnsi="Bookman Old Style" w:cs="Calibri"/>
          <w:b/>
          <w:color w:val="000000"/>
          <w:sz w:val="24"/>
          <w:szCs w:val="24"/>
          <w:lang w:eastAsia="en-GB"/>
        </w:rPr>
      </w:pPr>
    </w:p>
    <w:p w14:paraId="430DD76E" w14:textId="2E0A37F1" w:rsidR="003A6849" w:rsidRDefault="003A6849" w:rsidP="0033678A">
      <w:pPr>
        <w:pStyle w:val="ListParagraph"/>
        <w:numPr>
          <w:ilvl w:val="0"/>
          <w:numId w:val="40"/>
        </w:numPr>
        <w:spacing w:after="0" w:line="276" w:lineRule="auto"/>
        <w:ind w:left="0"/>
        <w:jc w:val="both"/>
        <w:rPr>
          <w:rFonts w:ascii="Bookman Old Style" w:eastAsia="Calibri" w:hAnsi="Bookman Old Style" w:cs="Arial"/>
        </w:rPr>
      </w:pPr>
      <w:r w:rsidRPr="003A6849">
        <w:rPr>
          <w:rFonts w:ascii="Bookman Old Style" w:eastAsia="Calibri" w:hAnsi="Bookman Old Style" w:cs="Arial"/>
        </w:rPr>
        <w:t xml:space="preserve">The evaluation in ILO is for the purpose of accountability, </w:t>
      </w:r>
      <w:r w:rsidR="008355C2" w:rsidRPr="003A6849">
        <w:rPr>
          <w:rFonts w:ascii="Bookman Old Style" w:eastAsia="Calibri" w:hAnsi="Bookman Old Style" w:cs="Arial"/>
        </w:rPr>
        <w:t>learning, planning,</w:t>
      </w:r>
      <w:r w:rsidRPr="003A6849">
        <w:rPr>
          <w:rFonts w:ascii="Bookman Old Style" w:eastAsia="Calibri" w:hAnsi="Bookman Old Style" w:cs="Arial"/>
        </w:rPr>
        <w:t xml:space="preserve"> and building knowledge. It should be conducted in the context of criteria and approaches for international development assistance as established </w:t>
      </w:r>
      <w:r w:rsidR="008355C2" w:rsidRPr="003A6849">
        <w:rPr>
          <w:rFonts w:ascii="Bookman Old Style" w:eastAsia="Calibri" w:hAnsi="Bookman Old Style" w:cs="Arial"/>
        </w:rPr>
        <w:t>by</w:t>
      </w:r>
      <w:r w:rsidRPr="003A6849">
        <w:rPr>
          <w:rFonts w:ascii="Bookman Old Style" w:eastAsia="Calibri" w:hAnsi="Bookman Old Style" w:cs="Arial"/>
        </w:rPr>
        <w:t xml:space="preserve"> the OECD/DAC Evaluation Quality Standard; and the UNEG Code of Conduct for Evaluation in the UN System.</w:t>
      </w:r>
    </w:p>
    <w:p w14:paraId="366FA71A" w14:textId="77777777" w:rsidR="003A6849" w:rsidRPr="003A6849" w:rsidRDefault="003A6849" w:rsidP="0033678A">
      <w:pPr>
        <w:pStyle w:val="ListParagraph"/>
        <w:spacing w:after="0" w:line="276" w:lineRule="auto"/>
        <w:ind w:left="0"/>
        <w:jc w:val="both"/>
        <w:rPr>
          <w:rFonts w:ascii="Bookman Old Style" w:eastAsia="Calibri" w:hAnsi="Bookman Old Style" w:cs="Arial"/>
        </w:rPr>
      </w:pPr>
    </w:p>
    <w:p w14:paraId="55453336" w14:textId="6194313D" w:rsidR="00E867D4" w:rsidRPr="00E867D4" w:rsidRDefault="00E867D4" w:rsidP="0033678A">
      <w:pPr>
        <w:pStyle w:val="ListParagraph"/>
        <w:numPr>
          <w:ilvl w:val="0"/>
          <w:numId w:val="40"/>
        </w:numPr>
        <w:spacing w:after="0" w:line="276" w:lineRule="auto"/>
        <w:ind w:left="0"/>
        <w:jc w:val="both"/>
        <w:rPr>
          <w:rFonts w:ascii="Bookman Old Style" w:eastAsia="Calibri" w:hAnsi="Bookman Old Style" w:cs="Arial"/>
        </w:rPr>
      </w:pPr>
      <w:r w:rsidRPr="0033678A">
        <w:rPr>
          <w:rFonts w:ascii="Bookman Old Style" w:eastAsia="Calibri" w:hAnsi="Bookman Old Style" w:cs="Arial"/>
        </w:rPr>
        <w:t>T</w:t>
      </w:r>
      <w:r w:rsidR="000A458E" w:rsidRPr="000A458E">
        <w:rPr>
          <w:rFonts w:ascii="Bookman Old Style" w:eastAsia="Calibri" w:hAnsi="Bookman Old Style" w:cs="Arial"/>
        </w:rPr>
        <w:t>he evaluation will be</w:t>
      </w:r>
      <w:r w:rsidRPr="0033678A">
        <w:rPr>
          <w:rFonts w:ascii="Bookman Old Style" w:eastAsia="Calibri" w:hAnsi="Bookman Old Style" w:cs="Arial"/>
        </w:rPr>
        <w:t xml:space="preserve"> managed by an ILO official</w:t>
      </w:r>
      <w:r>
        <w:rPr>
          <w:rFonts w:ascii="Bookman Old Style" w:eastAsia="Calibri" w:hAnsi="Bookman Old Style" w:cs="Arial"/>
        </w:rPr>
        <w:t xml:space="preserve"> trained as evaluation manager by EVAL and with no links with projects and </w:t>
      </w:r>
      <w:r w:rsidR="001E4341">
        <w:rPr>
          <w:rFonts w:ascii="Bookman Old Style" w:eastAsia="Calibri" w:hAnsi="Bookman Old Style" w:cs="Arial"/>
        </w:rPr>
        <w:t>oversight by</w:t>
      </w:r>
      <w:r>
        <w:rPr>
          <w:rFonts w:ascii="Bookman Old Style" w:eastAsia="Calibri" w:hAnsi="Bookman Old Style" w:cs="Arial"/>
        </w:rPr>
        <w:t xml:space="preserve"> the Regional Senior evaluation officer for Africa and final approval by EVAL</w:t>
      </w:r>
      <w:r w:rsidR="001E4341">
        <w:rPr>
          <w:rFonts w:ascii="Bookman Old Style" w:eastAsia="Calibri" w:hAnsi="Bookman Old Style" w:cs="Arial"/>
        </w:rPr>
        <w:t xml:space="preserve">. The independent </w:t>
      </w:r>
      <w:r w:rsidRPr="0033678A">
        <w:rPr>
          <w:rFonts w:ascii="Bookman Old Style" w:eastAsia="Calibri" w:hAnsi="Bookman Old Style" w:cs="Arial"/>
        </w:rPr>
        <w:t>evaluator</w:t>
      </w:r>
      <w:r w:rsidR="001E4341">
        <w:rPr>
          <w:rFonts w:ascii="Bookman Old Style" w:eastAsia="Calibri" w:hAnsi="Bookman Old Style" w:cs="Arial"/>
        </w:rPr>
        <w:t xml:space="preserve"> will be selected through a Call for Expression of interest with final approval of EVAL.</w:t>
      </w:r>
      <w:r w:rsidRPr="00E867D4">
        <w:rPr>
          <w:rFonts w:ascii="Bookman Old Style" w:eastAsia="Calibri" w:hAnsi="Bookman Old Style" w:cs="Arial"/>
        </w:rPr>
        <w:t xml:space="preserve"> Key st</w:t>
      </w:r>
      <w:r w:rsidR="001E4341">
        <w:rPr>
          <w:rFonts w:ascii="Bookman Old Style" w:eastAsia="Calibri" w:hAnsi="Bookman Old Style" w:cs="Arial"/>
        </w:rPr>
        <w:t xml:space="preserve">akeholders, including the ILO constituencies </w:t>
      </w:r>
      <w:r w:rsidR="003A6849">
        <w:rPr>
          <w:rFonts w:ascii="Bookman Old Style" w:eastAsia="Calibri" w:hAnsi="Bookman Old Style" w:cs="Arial"/>
        </w:rPr>
        <w:t>and the</w:t>
      </w:r>
      <w:r w:rsidR="001E4341">
        <w:rPr>
          <w:rFonts w:ascii="Bookman Old Style" w:eastAsia="Calibri" w:hAnsi="Bookman Old Style" w:cs="Arial"/>
        </w:rPr>
        <w:t xml:space="preserve"> </w:t>
      </w:r>
      <w:r w:rsidRPr="00E867D4">
        <w:rPr>
          <w:rFonts w:ascii="Bookman Old Style" w:eastAsia="Calibri" w:hAnsi="Bookman Old Style" w:cs="Arial"/>
        </w:rPr>
        <w:t>donor will be consulted through</w:t>
      </w:r>
      <w:r w:rsidR="001E4341">
        <w:rPr>
          <w:rFonts w:ascii="Bookman Old Style" w:eastAsia="Calibri" w:hAnsi="Bookman Old Style" w:cs="Arial"/>
        </w:rPr>
        <w:t>out</w:t>
      </w:r>
      <w:r w:rsidRPr="00E867D4">
        <w:rPr>
          <w:rFonts w:ascii="Bookman Old Style" w:eastAsia="Calibri" w:hAnsi="Bookman Old Style" w:cs="Arial"/>
        </w:rPr>
        <w:t xml:space="preserve"> the evaluation process.</w:t>
      </w:r>
    </w:p>
    <w:p w14:paraId="5ACA71DC" w14:textId="77777777" w:rsidR="00E867D4" w:rsidRDefault="00E867D4" w:rsidP="003C47CA">
      <w:pPr>
        <w:spacing w:line="276" w:lineRule="auto"/>
        <w:contextualSpacing/>
        <w:jc w:val="both"/>
        <w:rPr>
          <w:rFonts w:ascii="Bookman Old Style" w:eastAsia="Calibri" w:hAnsi="Bookman Old Style" w:cs="Times New Roman"/>
          <w:b/>
        </w:rPr>
      </w:pPr>
    </w:p>
    <w:p w14:paraId="237EFD8F" w14:textId="77777777" w:rsidR="00E867D4" w:rsidRPr="003C47CA" w:rsidRDefault="00E867D4" w:rsidP="003C47CA">
      <w:pPr>
        <w:spacing w:line="276" w:lineRule="auto"/>
        <w:contextualSpacing/>
        <w:jc w:val="both"/>
        <w:rPr>
          <w:rFonts w:ascii="Bookman Old Style" w:eastAsia="Calibri" w:hAnsi="Bookman Old Style" w:cs="Times New Roman"/>
          <w:b/>
        </w:rPr>
      </w:pPr>
    </w:p>
    <w:p w14:paraId="59D21B5C" w14:textId="77777777" w:rsidR="003C47CA" w:rsidRPr="004168AB" w:rsidRDefault="003C47CA" w:rsidP="003C47CA">
      <w:pPr>
        <w:spacing w:line="276" w:lineRule="auto"/>
        <w:contextualSpacing/>
        <w:jc w:val="both"/>
        <w:rPr>
          <w:rFonts w:ascii="Bookman Old Style" w:eastAsia="Calibri" w:hAnsi="Bookman Old Style" w:cs="Times New Roman"/>
          <w:b/>
          <w:sz w:val="28"/>
          <w:szCs w:val="28"/>
        </w:rPr>
      </w:pPr>
      <w:r w:rsidRPr="004168AB">
        <w:rPr>
          <w:rFonts w:ascii="Bookman Old Style" w:eastAsia="Calibri" w:hAnsi="Bookman Old Style" w:cs="Times New Roman"/>
          <w:b/>
          <w:sz w:val="28"/>
          <w:szCs w:val="28"/>
        </w:rPr>
        <w:t xml:space="preserve">Purpose of the Evaluation </w:t>
      </w:r>
    </w:p>
    <w:p w14:paraId="6C706C0A" w14:textId="39AA9CA8" w:rsidR="003C47CA" w:rsidRPr="004168AB" w:rsidRDefault="003C47CA" w:rsidP="004168AB">
      <w:pPr>
        <w:pStyle w:val="ListParagraph"/>
        <w:numPr>
          <w:ilvl w:val="0"/>
          <w:numId w:val="40"/>
        </w:numPr>
        <w:autoSpaceDE w:val="0"/>
        <w:autoSpaceDN w:val="0"/>
        <w:adjustRightInd w:val="0"/>
        <w:spacing w:after="18" w:line="276" w:lineRule="auto"/>
        <w:ind w:left="0" w:hanging="709"/>
        <w:jc w:val="both"/>
        <w:rPr>
          <w:rFonts w:ascii="Bookman Old Style" w:eastAsia="Calibri" w:hAnsi="Bookman Old Style" w:cs="Calibri"/>
          <w:color w:val="000000"/>
          <w:lang w:eastAsia="en-GB"/>
        </w:rPr>
      </w:pPr>
      <w:r w:rsidRPr="004168AB">
        <w:rPr>
          <w:rFonts w:ascii="Bookman Old Style" w:eastAsia="Calibri" w:hAnsi="Bookman Old Style" w:cs="Calibri"/>
          <w:color w:val="000000"/>
          <w:lang w:eastAsia="en-GB"/>
        </w:rPr>
        <w:t xml:space="preserve">The independent evaluation </w:t>
      </w:r>
      <w:r w:rsidR="0033678A">
        <w:rPr>
          <w:rFonts w:ascii="Bookman Old Style" w:eastAsia="Calibri" w:hAnsi="Bookman Old Style" w:cs="Calibri"/>
          <w:color w:val="000000"/>
          <w:lang w:eastAsia="en-GB"/>
        </w:rPr>
        <w:t xml:space="preserve">has the following </w:t>
      </w:r>
      <w:r w:rsidRPr="004168AB">
        <w:rPr>
          <w:rFonts w:ascii="Bookman Old Style" w:eastAsia="Calibri" w:hAnsi="Bookman Old Style" w:cs="Calibri"/>
          <w:color w:val="000000"/>
          <w:lang w:eastAsia="en-GB"/>
        </w:rPr>
        <w:t xml:space="preserve">purposes: </w:t>
      </w:r>
    </w:p>
    <w:p w14:paraId="63F1E097" w14:textId="792EFA24" w:rsidR="0033678A" w:rsidRDefault="0033678A" w:rsidP="0033678A">
      <w:pPr>
        <w:autoSpaceDE w:val="0"/>
        <w:autoSpaceDN w:val="0"/>
        <w:adjustRightInd w:val="0"/>
        <w:spacing w:after="0" w:line="276" w:lineRule="auto"/>
        <w:ind w:left="360"/>
        <w:jc w:val="both"/>
        <w:rPr>
          <w:rFonts w:ascii="Bookman Old Style" w:eastAsia="Calibri" w:hAnsi="Bookman Old Style" w:cs="Calibri"/>
          <w:color w:val="000000"/>
          <w:lang w:eastAsia="en-GB"/>
        </w:rPr>
      </w:pPr>
    </w:p>
    <w:p w14:paraId="72E2A919" w14:textId="608831F8" w:rsidR="000A458E" w:rsidRPr="000A458E" w:rsidRDefault="000A458E" w:rsidP="0033678A">
      <w:pPr>
        <w:numPr>
          <w:ilvl w:val="0"/>
          <w:numId w:val="6"/>
        </w:numPr>
        <w:autoSpaceDE w:val="0"/>
        <w:autoSpaceDN w:val="0"/>
        <w:adjustRightInd w:val="0"/>
        <w:spacing w:after="0" w:line="276" w:lineRule="auto"/>
        <w:jc w:val="both"/>
        <w:rPr>
          <w:rFonts w:ascii="Bookman Old Style" w:eastAsia="Calibri" w:hAnsi="Bookman Old Style" w:cs="Calibri"/>
          <w:color w:val="000000"/>
          <w:lang w:eastAsia="en-GB"/>
        </w:rPr>
      </w:pPr>
      <w:r w:rsidRPr="000A458E">
        <w:rPr>
          <w:rFonts w:ascii="Bookman Old Style" w:eastAsia="Calibri" w:hAnsi="Bookman Old Style" w:cs="Calibri"/>
          <w:color w:val="000000"/>
          <w:lang w:eastAsia="en-GB"/>
        </w:rPr>
        <w:t>Assess the extent to which the project has achieved its stated objectives and expected results, while identifying the supporting factors and constraints that have led to them</w:t>
      </w:r>
      <w:r>
        <w:rPr>
          <w:rFonts w:ascii="Bookman Old Style" w:eastAsia="Calibri" w:hAnsi="Bookman Old Style" w:cs="Calibri"/>
          <w:color w:val="000000"/>
          <w:lang w:eastAsia="en-GB"/>
        </w:rPr>
        <w:t xml:space="preserve">, </w:t>
      </w:r>
      <w:r w:rsidRPr="000A458E">
        <w:rPr>
          <w:rFonts w:ascii="Bookman Old Style" w:eastAsia="Calibri" w:hAnsi="Bookman Old Style" w:cs="Calibri"/>
          <w:color w:val="000000"/>
          <w:lang w:eastAsia="en-GB"/>
        </w:rPr>
        <w:t xml:space="preserve">including </w:t>
      </w:r>
      <w:r w:rsidRPr="0033678A">
        <w:rPr>
          <w:rFonts w:ascii="Bookman Old Style" w:eastAsia="Calibri" w:hAnsi="Bookman Old Style" w:cs="Calibri"/>
          <w:color w:val="000000"/>
          <w:lang w:eastAsia="en-GB"/>
        </w:rPr>
        <w:t>strategies and implementation modalities chosen, partnership arrangements</w:t>
      </w:r>
      <w:r w:rsidRPr="000A458E">
        <w:rPr>
          <w:rFonts w:ascii="Bookman Old Style" w:eastAsia="Calibri" w:hAnsi="Bookman Old Style" w:cs="Calibri"/>
          <w:color w:val="000000"/>
          <w:lang w:eastAsia="en-GB"/>
        </w:rPr>
        <w:t>;</w:t>
      </w:r>
    </w:p>
    <w:p w14:paraId="7C7E2C00" w14:textId="77777777" w:rsidR="000A458E" w:rsidRPr="000A458E" w:rsidRDefault="000A458E" w:rsidP="000A458E">
      <w:pPr>
        <w:numPr>
          <w:ilvl w:val="0"/>
          <w:numId w:val="6"/>
        </w:numPr>
        <w:autoSpaceDE w:val="0"/>
        <w:autoSpaceDN w:val="0"/>
        <w:adjustRightInd w:val="0"/>
        <w:spacing w:after="0" w:line="276" w:lineRule="auto"/>
        <w:jc w:val="both"/>
        <w:rPr>
          <w:rFonts w:ascii="Bookman Old Style" w:eastAsia="Calibri" w:hAnsi="Bookman Old Style" w:cs="Calibri"/>
          <w:color w:val="000000"/>
          <w:lang w:eastAsia="en-GB"/>
        </w:rPr>
      </w:pPr>
      <w:r w:rsidRPr="000A458E">
        <w:rPr>
          <w:rFonts w:ascii="Bookman Old Style" w:eastAsia="Calibri" w:hAnsi="Bookman Old Style" w:cs="Calibri"/>
          <w:color w:val="000000"/>
          <w:lang w:eastAsia="en-GB"/>
        </w:rPr>
        <w:t>Identify unexpected positive and negative results  of the project</w:t>
      </w:r>
    </w:p>
    <w:p w14:paraId="137A49BF" w14:textId="77777777" w:rsidR="000A458E" w:rsidRPr="000A458E" w:rsidRDefault="000A458E" w:rsidP="000A458E">
      <w:pPr>
        <w:numPr>
          <w:ilvl w:val="0"/>
          <w:numId w:val="6"/>
        </w:numPr>
        <w:autoSpaceDE w:val="0"/>
        <w:autoSpaceDN w:val="0"/>
        <w:adjustRightInd w:val="0"/>
        <w:spacing w:after="0" w:line="276" w:lineRule="auto"/>
        <w:jc w:val="both"/>
        <w:rPr>
          <w:rFonts w:ascii="Bookman Old Style" w:eastAsia="Calibri" w:hAnsi="Bookman Old Style" w:cs="Calibri"/>
          <w:color w:val="000000"/>
          <w:lang w:eastAsia="en-GB"/>
        </w:rPr>
      </w:pPr>
      <w:r w:rsidRPr="000A458E">
        <w:rPr>
          <w:rFonts w:ascii="Bookman Old Style" w:eastAsia="Calibri" w:hAnsi="Bookman Old Style" w:cs="Calibri"/>
          <w:color w:val="000000"/>
          <w:lang w:eastAsia="en-GB"/>
        </w:rPr>
        <w:t xml:space="preserve">Assess the extent to which the project outcomes will be sustainable; </w:t>
      </w:r>
    </w:p>
    <w:p w14:paraId="556BF190" w14:textId="77777777" w:rsidR="000A458E" w:rsidRPr="000A458E" w:rsidRDefault="000A458E" w:rsidP="000A458E">
      <w:pPr>
        <w:numPr>
          <w:ilvl w:val="0"/>
          <w:numId w:val="6"/>
        </w:numPr>
        <w:autoSpaceDE w:val="0"/>
        <w:autoSpaceDN w:val="0"/>
        <w:adjustRightInd w:val="0"/>
        <w:spacing w:after="0" w:line="276" w:lineRule="auto"/>
        <w:jc w:val="both"/>
        <w:rPr>
          <w:rFonts w:ascii="Bookman Old Style" w:eastAsia="Calibri" w:hAnsi="Bookman Old Style" w:cs="Calibri"/>
          <w:color w:val="000000"/>
          <w:lang w:eastAsia="en-GB"/>
        </w:rPr>
      </w:pPr>
      <w:r w:rsidRPr="000A458E">
        <w:rPr>
          <w:rFonts w:ascii="Bookman Old Style" w:eastAsia="Calibri" w:hAnsi="Bookman Old Style" w:cs="Calibri"/>
          <w:color w:val="000000"/>
          <w:lang w:eastAsia="en-GB"/>
        </w:rPr>
        <w:t>Establish the relevance of the project design and implementation strategy in relation to the ILO, UN and national development frameworks (i.e. SDGs and UNDAF);</w:t>
      </w:r>
    </w:p>
    <w:p w14:paraId="291EFE9A" w14:textId="77777777" w:rsidR="000A458E" w:rsidRPr="000A458E" w:rsidRDefault="000A458E" w:rsidP="000A458E">
      <w:pPr>
        <w:numPr>
          <w:ilvl w:val="0"/>
          <w:numId w:val="6"/>
        </w:numPr>
        <w:autoSpaceDE w:val="0"/>
        <w:autoSpaceDN w:val="0"/>
        <w:adjustRightInd w:val="0"/>
        <w:spacing w:after="0" w:line="276" w:lineRule="auto"/>
        <w:jc w:val="both"/>
        <w:rPr>
          <w:rFonts w:ascii="Bookman Old Style" w:eastAsia="Calibri" w:hAnsi="Bookman Old Style" w:cs="Calibri"/>
          <w:color w:val="000000"/>
          <w:lang w:eastAsia="en-GB"/>
        </w:rPr>
      </w:pPr>
      <w:r w:rsidRPr="000A458E">
        <w:rPr>
          <w:rFonts w:ascii="Bookman Old Style" w:eastAsia="Calibri" w:hAnsi="Bookman Old Style" w:cs="Calibri"/>
          <w:color w:val="000000"/>
          <w:lang w:eastAsia="en-GB"/>
        </w:rPr>
        <w:t>Identify lessons learned and potential good practices, especially regarding models of interventions that can be applied further;</w:t>
      </w:r>
    </w:p>
    <w:p w14:paraId="251A12E5" w14:textId="77777777" w:rsidR="000A458E" w:rsidRPr="000A458E" w:rsidRDefault="000A458E" w:rsidP="000A458E">
      <w:pPr>
        <w:numPr>
          <w:ilvl w:val="0"/>
          <w:numId w:val="6"/>
        </w:numPr>
        <w:autoSpaceDE w:val="0"/>
        <w:autoSpaceDN w:val="0"/>
        <w:adjustRightInd w:val="0"/>
        <w:spacing w:after="0" w:line="276" w:lineRule="auto"/>
        <w:jc w:val="both"/>
        <w:rPr>
          <w:rFonts w:ascii="Bookman Old Style" w:eastAsia="Calibri" w:hAnsi="Bookman Old Style" w:cs="Calibri"/>
          <w:color w:val="000000"/>
          <w:lang w:eastAsia="en-GB"/>
        </w:rPr>
      </w:pPr>
      <w:r w:rsidRPr="000A458E">
        <w:rPr>
          <w:rFonts w:ascii="Bookman Old Style" w:eastAsia="Calibri" w:hAnsi="Bookman Old Style" w:cs="Calibri"/>
          <w:color w:val="000000"/>
          <w:lang w:eastAsia="en-GB"/>
        </w:rPr>
        <w:t xml:space="preserve">Provide recommendations to project stakeholders to promote sustainability and support further development of the project outcomes  </w:t>
      </w:r>
    </w:p>
    <w:p w14:paraId="4CBC75ED" w14:textId="0125B284" w:rsidR="000A458E" w:rsidRPr="0033678A" w:rsidRDefault="000A458E" w:rsidP="0033678A">
      <w:pPr>
        <w:autoSpaceDE w:val="0"/>
        <w:autoSpaceDN w:val="0"/>
        <w:adjustRightInd w:val="0"/>
        <w:spacing w:after="0" w:line="276" w:lineRule="auto"/>
        <w:ind w:left="360"/>
        <w:jc w:val="both"/>
        <w:rPr>
          <w:rFonts w:ascii="Bookman Old Style" w:eastAsia="Calibri" w:hAnsi="Bookman Old Style" w:cs="Calibri"/>
          <w:color w:val="000000"/>
          <w:highlight w:val="yellow"/>
          <w:lang w:eastAsia="en-GB"/>
        </w:rPr>
      </w:pPr>
    </w:p>
    <w:p w14:paraId="7F5A2B56" w14:textId="77777777" w:rsidR="003C47CA" w:rsidRPr="004168AB" w:rsidRDefault="003C47CA" w:rsidP="003C47CA">
      <w:pPr>
        <w:autoSpaceDE w:val="0"/>
        <w:autoSpaceDN w:val="0"/>
        <w:adjustRightInd w:val="0"/>
        <w:spacing w:after="0" w:line="240" w:lineRule="auto"/>
        <w:rPr>
          <w:rFonts w:ascii="Bookman Old Style" w:eastAsia="Calibri" w:hAnsi="Bookman Old Style" w:cs="Calibri"/>
          <w:b/>
          <w:color w:val="000000"/>
          <w:sz w:val="28"/>
          <w:szCs w:val="28"/>
          <w:lang w:eastAsia="en-GB"/>
        </w:rPr>
      </w:pPr>
      <w:r w:rsidRPr="004168AB">
        <w:rPr>
          <w:rFonts w:ascii="Bookman Old Style" w:eastAsia="Calibri" w:hAnsi="Bookman Old Style" w:cs="Calibri"/>
          <w:b/>
          <w:color w:val="000000"/>
          <w:sz w:val="28"/>
          <w:szCs w:val="28"/>
          <w:lang w:eastAsia="en-GB"/>
        </w:rPr>
        <w:t>Scope of the Evaluation</w:t>
      </w:r>
    </w:p>
    <w:p w14:paraId="413D6C31" w14:textId="77777777" w:rsidR="00BC70DB" w:rsidRDefault="00BC70DB" w:rsidP="004168AB">
      <w:pPr>
        <w:pStyle w:val="ListParagraph"/>
        <w:spacing w:after="167" w:line="249" w:lineRule="auto"/>
        <w:ind w:left="0"/>
        <w:jc w:val="both"/>
        <w:rPr>
          <w:rFonts w:ascii="Bookman Old Style" w:eastAsia="Calibri" w:hAnsi="Bookman Old Style" w:cs="Calibri"/>
          <w:color w:val="000000"/>
          <w:lang w:eastAsia="en-GB"/>
        </w:rPr>
      </w:pPr>
    </w:p>
    <w:p w14:paraId="3718C5D0" w14:textId="6E543415" w:rsidR="003A6849" w:rsidRDefault="008355C2" w:rsidP="0033678A">
      <w:pPr>
        <w:pStyle w:val="ListParagraph"/>
        <w:numPr>
          <w:ilvl w:val="0"/>
          <w:numId w:val="40"/>
        </w:numPr>
        <w:spacing w:after="167" w:line="249" w:lineRule="auto"/>
        <w:ind w:left="0" w:hanging="709"/>
        <w:jc w:val="both"/>
        <w:rPr>
          <w:rFonts w:ascii="Bookman Old Style" w:eastAsia="Calibri" w:hAnsi="Bookman Old Style" w:cs="Calibri"/>
          <w:color w:val="000000"/>
          <w:lang w:eastAsia="en-GB"/>
        </w:rPr>
      </w:pPr>
      <w:r>
        <w:rPr>
          <w:rFonts w:ascii="Bookman Old Style" w:eastAsia="Calibri" w:hAnsi="Bookman Old Style" w:cs="Calibri"/>
          <w:color w:val="000000"/>
          <w:lang w:eastAsia="en-GB"/>
        </w:rPr>
        <w:t xml:space="preserve">The </w:t>
      </w:r>
      <w:r w:rsidR="003C47CA" w:rsidRPr="00E114D0">
        <w:rPr>
          <w:rFonts w:ascii="Bookman Old Style" w:eastAsia="Calibri" w:hAnsi="Bookman Old Style" w:cs="Calibri"/>
          <w:color w:val="000000"/>
          <w:lang w:eastAsia="en-GB"/>
        </w:rPr>
        <w:t xml:space="preserve">evaluation covers </w:t>
      </w:r>
      <w:r w:rsidR="00EA454C" w:rsidRPr="00E114D0">
        <w:rPr>
          <w:rFonts w:ascii="Bookman Old Style" w:eastAsia="Calibri" w:hAnsi="Bookman Old Style" w:cs="Calibri"/>
          <w:color w:val="000000"/>
          <w:lang w:eastAsia="en-GB"/>
        </w:rPr>
        <w:t xml:space="preserve">the </w:t>
      </w:r>
      <w:r w:rsidR="003C47CA" w:rsidRPr="00E114D0">
        <w:rPr>
          <w:rFonts w:ascii="Bookman Old Style" w:eastAsia="Calibri" w:hAnsi="Bookman Old Style" w:cs="Calibri"/>
          <w:color w:val="000000"/>
          <w:lang w:eastAsia="en-GB"/>
        </w:rPr>
        <w:t xml:space="preserve">entire </w:t>
      </w:r>
      <w:r w:rsidR="00E114D0" w:rsidRPr="00E114D0">
        <w:rPr>
          <w:rFonts w:ascii="Bookman Old Style" w:eastAsia="Calibri" w:hAnsi="Bookman Old Style" w:cs="Calibri"/>
          <w:color w:val="000000"/>
          <w:lang w:eastAsia="en-GB"/>
        </w:rPr>
        <w:t xml:space="preserve">life of the project </w:t>
      </w:r>
      <w:r w:rsidRPr="00E114D0">
        <w:rPr>
          <w:rFonts w:ascii="Bookman Old Style" w:eastAsia="Calibri" w:hAnsi="Bookman Old Style" w:cs="Calibri"/>
          <w:color w:val="000000"/>
          <w:lang w:eastAsia="en-GB"/>
        </w:rPr>
        <w:t>including all</w:t>
      </w:r>
      <w:r>
        <w:rPr>
          <w:rFonts w:ascii="Bookman Old Style" w:eastAsia="Calibri" w:hAnsi="Bookman Old Style" w:cs="Calibri"/>
          <w:color w:val="000000"/>
          <w:lang w:eastAsia="en-GB"/>
        </w:rPr>
        <w:t xml:space="preserve"> outputs and results, and unexpected results.</w:t>
      </w:r>
    </w:p>
    <w:p w14:paraId="1E5C3057" w14:textId="77777777" w:rsidR="003A6849" w:rsidRDefault="003A6849" w:rsidP="0033678A">
      <w:pPr>
        <w:pStyle w:val="ListParagraph"/>
        <w:spacing w:after="167" w:line="249" w:lineRule="auto"/>
        <w:ind w:left="0"/>
        <w:jc w:val="both"/>
        <w:rPr>
          <w:rFonts w:ascii="Bookman Old Style" w:eastAsia="Calibri" w:hAnsi="Bookman Old Style" w:cs="Calibri"/>
          <w:color w:val="000000"/>
          <w:lang w:eastAsia="en-GB"/>
        </w:rPr>
      </w:pPr>
    </w:p>
    <w:p w14:paraId="174E2B0F" w14:textId="0B8E23F6" w:rsidR="007C2CED" w:rsidRDefault="0033678A" w:rsidP="0033678A">
      <w:pPr>
        <w:pStyle w:val="ListParagraph"/>
        <w:numPr>
          <w:ilvl w:val="0"/>
          <w:numId w:val="40"/>
        </w:numPr>
        <w:spacing w:after="167" w:line="249" w:lineRule="auto"/>
        <w:ind w:left="0" w:hanging="709"/>
        <w:jc w:val="both"/>
        <w:rPr>
          <w:rFonts w:ascii="Bookman Old Style" w:eastAsia="Calibri" w:hAnsi="Bookman Old Style" w:cs="Calibri"/>
          <w:color w:val="000000"/>
          <w:lang w:eastAsia="en-GB"/>
        </w:rPr>
      </w:pPr>
      <w:r>
        <w:rPr>
          <w:rFonts w:ascii="Bookman Old Style" w:eastAsia="Calibri" w:hAnsi="Bookman Old Style" w:cs="Calibri"/>
          <w:color w:val="000000"/>
          <w:lang w:eastAsia="en-GB"/>
        </w:rPr>
        <w:lastRenderedPageBreak/>
        <w:t>T</w:t>
      </w:r>
      <w:r w:rsidR="003A6849" w:rsidRPr="0033678A">
        <w:rPr>
          <w:rFonts w:ascii="Bookman Old Style" w:eastAsia="Calibri" w:hAnsi="Bookman Old Style" w:cs="Calibri"/>
          <w:color w:val="000000"/>
          <w:lang w:eastAsia="en-GB"/>
        </w:rPr>
        <w:t xml:space="preserve">he evaluation will integrate gender equality as a </w:t>
      </w:r>
      <w:r w:rsidR="008355C2" w:rsidRPr="0033678A">
        <w:rPr>
          <w:rFonts w:ascii="Bookman Old Style" w:eastAsia="Calibri" w:hAnsi="Bookman Old Style" w:cs="Calibri"/>
          <w:color w:val="000000"/>
          <w:lang w:eastAsia="en-GB"/>
        </w:rPr>
        <w:t>crosscutting</w:t>
      </w:r>
      <w:r w:rsidR="003A6849" w:rsidRPr="0033678A">
        <w:rPr>
          <w:rFonts w:ascii="Bookman Old Style" w:eastAsia="Calibri" w:hAnsi="Bookman Old Style" w:cs="Calibri"/>
          <w:color w:val="000000"/>
          <w:lang w:eastAsia="en-GB"/>
        </w:rPr>
        <w:t xml:space="preserve"> concern throughout its deliverables and process, with special attention to women workers. It should be addressed in line with EVAL guidance note n° 4 and Guidance Note n° 7 to ensure stakeholder participation. Furthermore, it should pay attention to issues related to social dialogue and international labour standards.</w:t>
      </w:r>
      <w:r w:rsidR="003A6849" w:rsidRPr="0033678A" w:rsidDel="003A6849">
        <w:rPr>
          <w:rFonts w:ascii="Bookman Old Style" w:eastAsia="Calibri" w:hAnsi="Bookman Old Style" w:cs="Calibri"/>
          <w:color w:val="000000"/>
          <w:lang w:eastAsia="en-GB"/>
        </w:rPr>
        <w:t xml:space="preserve"> </w:t>
      </w:r>
    </w:p>
    <w:p w14:paraId="34BE77F8" w14:textId="77777777" w:rsidR="008355C2" w:rsidRPr="0033678A" w:rsidRDefault="008355C2" w:rsidP="008355C2">
      <w:pPr>
        <w:pStyle w:val="ListParagraph"/>
        <w:spacing w:after="167" w:line="249" w:lineRule="auto"/>
        <w:ind w:left="0"/>
        <w:jc w:val="both"/>
        <w:rPr>
          <w:rFonts w:ascii="Bookman Old Style" w:eastAsia="Calibri" w:hAnsi="Bookman Old Style" w:cs="Calibri"/>
          <w:color w:val="000000"/>
          <w:lang w:eastAsia="en-GB"/>
        </w:rPr>
      </w:pPr>
    </w:p>
    <w:p w14:paraId="412CE5CD" w14:textId="28D85B04" w:rsidR="003C47CA" w:rsidRPr="008355C2" w:rsidRDefault="003C47CA" w:rsidP="008355C2">
      <w:pPr>
        <w:pStyle w:val="ListParagraph"/>
        <w:numPr>
          <w:ilvl w:val="0"/>
          <w:numId w:val="40"/>
        </w:numPr>
        <w:spacing w:after="167" w:line="249" w:lineRule="auto"/>
        <w:ind w:left="0" w:hanging="709"/>
        <w:jc w:val="both"/>
        <w:rPr>
          <w:rFonts w:ascii="Bookman Old Style" w:eastAsia="Calibri" w:hAnsi="Bookman Old Style" w:cs="Calibri"/>
          <w:color w:val="000000"/>
          <w:lang w:eastAsia="en-GB"/>
        </w:rPr>
      </w:pPr>
      <w:r w:rsidRPr="004168AB">
        <w:rPr>
          <w:rFonts w:ascii="Bookman Old Style" w:eastAsia="Calibri" w:hAnsi="Bookman Old Style" w:cs="Calibri"/>
          <w:color w:val="000000"/>
          <w:lang w:eastAsia="en-GB"/>
        </w:rPr>
        <w:t xml:space="preserve">The evaluation will give specific attention to how the </w:t>
      </w:r>
      <w:r w:rsidR="00EA454C">
        <w:rPr>
          <w:rFonts w:ascii="Bookman Old Style" w:eastAsia="Calibri" w:hAnsi="Bookman Old Style" w:cs="Calibri"/>
          <w:color w:val="000000"/>
          <w:lang w:eastAsia="en-GB"/>
        </w:rPr>
        <w:t>p</w:t>
      </w:r>
      <w:r w:rsidRPr="004168AB">
        <w:rPr>
          <w:rFonts w:ascii="Bookman Old Style" w:eastAsia="Calibri" w:hAnsi="Bookman Old Style" w:cs="Calibri"/>
          <w:color w:val="000000"/>
          <w:lang w:eastAsia="en-GB"/>
        </w:rPr>
        <w:t xml:space="preserve">roject is relevant to the ILO’s programme and policy frameworks at the national and global levels, relevant Sustainable Development Goals (SDGs), </w:t>
      </w:r>
      <w:r w:rsidR="00EA454C" w:rsidRPr="004168AB">
        <w:rPr>
          <w:rFonts w:ascii="Bookman Old Style" w:eastAsia="Calibri" w:hAnsi="Bookman Old Style" w:cs="Calibri"/>
          <w:color w:val="000000"/>
          <w:lang w:eastAsia="en-GB"/>
        </w:rPr>
        <w:t>UN</w:t>
      </w:r>
      <w:r w:rsidR="003A6849">
        <w:rPr>
          <w:rFonts w:ascii="Bookman Old Style" w:eastAsia="Calibri" w:hAnsi="Bookman Old Style" w:cs="Calibri"/>
          <w:color w:val="000000"/>
          <w:lang w:eastAsia="en-GB"/>
        </w:rPr>
        <w:t>S</w:t>
      </w:r>
      <w:r w:rsidR="00EA454C">
        <w:rPr>
          <w:rFonts w:ascii="Bookman Old Style" w:eastAsia="Calibri" w:hAnsi="Bookman Old Style" w:cs="Calibri"/>
          <w:color w:val="000000"/>
          <w:lang w:eastAsia="en-GB"/>
        </w:rPr>
        <w:t>DF</w:t>
      </w:r>
      <w:r w:rsidR="003A6849">
        <w:rPr>
          <w:rFonts w:ascii="Bookman Old Style" w:eastAsia="Calibri" w:hAnsi="Bookman Old Style" w:cs="Calibri"/>
          <w:color w:val="000000"/>
          <w:lang w:eastAsia="en-GB"/>
        </w:rPr>
        <w:t xml:space="preserve"> (former UNDAF)</w:t>
      </w:r>
      <w:r w:rsidR="00EA454C" w:rsidRPr="004168AB">
        <w:rPr>
          <w:rFonts w:ascii="Bookman Old Style" w:eastAsia="Calibri" w:hAnsi="Bookman Old Style" w:cs="Calibri"/>
          <w:color w:val="000000"/>
          <w:lang w:eastAsia="en-GB"/>
        </w:rPr>
        <w:t xml:space="preserve"> </w:t>
      </w:r>
      <w:r w:rsidRPr="004168AB">
        <w:rPr>
          <w:rFonts w:ascii="Bookman Old Style" w:eastAsia="Calibri" w:hAnsi="Bookman Old Style" w:cs="Calibri"/>
          <w:color w:val="000000"/>
          <w:lang w:eastAsia="en-GB"/>
        </w:rPr>
        <w:t>and national sustainable development strategies (or their equivalent) or other relevant national development frameworks, including any relevant sectoral policies and programme</w:t>
      </w:r>
      <w:r w:rsidR="000E7DDD">
        <w:rPr>
          <w:rFonts w:ascii="Bookman Old Style" w:eastAsia="Calibri" w:hAnsi="Bookman Old Style" w:cs="Calibri"/>
          <w:color w:val="000000"/>
          <w:lang w:eastAsia="en-GB"/>
        </w:rPr>
        <w:t>s</w:t>
      </w:r>
      <w:r w:rsidRPr="004168AB">
        <w:rPr>
          <w:rFonts w:ascii="Bookman Old Style" w:eastAsia="Calibri" w:hAnsi="Bookman Old Style" w:cs="Calibri"/>
          <w:color w:val="000000"/>
          <w:lang w:eastAsia="en-GB"/>
        </w:rPr>
        <w:t xml:space="preserve">. </w:t>
      </w:r>
    </w:p>
    <w:p w14:paraId="7278C076" w14:textId="77777777" w:rsidR="003C47CA" w:rsidRPr="004168AB" w:rsidRDefault="003C47CA" w:rsidP="003C47CA">
      <w:pPr>
        <w:spacing w:line="276" w:lineRule="auto"/>
        <w:contextualSpacing/>
        <w:jc w:val="both"/>
        <w:rPr>
          <w:rFonts w:ascii="Bookman Old Style" w:eastAsia="Calibri" w:hAnsi="Bookman Old Style" w:cs="Times New Roman"/>
          <w:b/>
          <w:sz w:val="28"/>
          <w:szCs w:val="28"/>
        </w:rPr>
      </w:pPr>
      <w:r w:rsidRPr="004168AB">
        <w:rPr>
          <w:rFonts w:ascii="Bookman Old Style" w:eastAsia="Calibri" w:hAnsi="Bookman Old Style" w:cs="Times New Roman"/>
          <w:b/>
          <w:sz w:val="28"/>
          <w:szCs w:val="28"/>
        </w:rPr>
        <w:t>Evaluation Criteria and Questions</w:t>
      </w:r>
    </w:p>
    <w:p w14:paraId="1D7C6AA7" w14:textId="77777777" w:rsidR="003C47CA" w:rsidRPr="004168AB" w:rsidRDefault="003C47CA" w:rsidP="004168AB">
      <w:pPr>
        <w:pStyle w:val="ListParagraph"/>
        <w:numPr>
          <w:ilvl w:val="0"/>
          <w:numId w:val="40"/>
        </w:numPr>
        <w:spacing w:line="276" w:lineRule="auto"/>
        <w:ind w:left="0" w:hanging="709"/>
        <w:jc w:val="both"/>
        <w:rPr>
          <w:rFonts w:ascii="Bookman Old Style" w:eastAsia="Calibri" w:hAnsi="Bookman Old Style" w:cs="Times New Roman"/>
        </w:rPr>
      </w:pPr>
      <w:r w:rsidRPr="004168AB">
        <w:rPr>
          <w:rFonts w:ascii="Bookman Old Style" w:eastAsia="Calibri" w:hAnsi="Bookman Old Style" w:cs="Times New Roman"/>
        </w:rPr>
        <w:t xml:space="preserve">The evaluation will cover the following evaluation criteria: </w:t>
      </w:r>
    </w:p>
    <w:p w14:paraId="49143ED7" w14:textId="77777777" w:rsidR="003C47CA" w:rsidRPr="003C47CA" w:rsidRDefault="003C47CA" w:rsidP="003C47CA">
      <w:pPr>
        <w:numPr>
          <w:ilvl w:val="0"/>
          <w:numId w:val="2"/>
        </w:numPr>
        <w:spacing w:line="276" w:lineRule="auto"/>
        <w:contextualSpacing/>
        <w:jc w:val="both"/>
        <w:rPr>
          <w:rFonts w:ascii="Bookman Old Style" w:eastAsia="Calibri" w:hAnsi="Bookman Old Style" w:cs="Times New Roman"/>
        </w:rPr>
      </w:pPr>
      <w:r w:rsidRPr="003C47CA">
        <w:rPr>
          <w:rFonts w:ascii="Bookman Old Style" w:eastAsia="Calibri" w:hAnsi="Bookman Old Style" w:cs="Times New Roman"/>
        </w:rPr>
        <w:t>Relevance and strategic fit of the program</w:t>
      </w:r>
    </w:p>
    <w:p w14:paraId="28BBA476" w14:textId="77777777" w:rsidR="003C47CA" w:rsidRPr="003C47CA" w:rsidRDefault="003C47CA" w:rsidP="003C47CA">
      <w:pPr>
        <w:numPr>
          <w:ilvl w:val="0"/>
          <w:numId w:val="2"/>
        </w:numPr>
        <w:shd w:val="clear" w:color="auto" w:fill="FFFFFF"/>
        <w:spacing w:line="276" w:lineRule="auto"/>
        <w:contextualSpacing/>
        <w:jc w:val="both"/>
        <w:rPr>
          <w:rFonts w:ascii="Bookman Old Style" w:eastAsia="Calibri" w:hAnsi="Bookman Old Style" w:cs="Times New Roman"/>
        </w:rPr>
      </w:pPr>
      <w:r w:rsidRPr="003C47CA">
        <w:rPr>
          <w:rFonts w:ascii="Bookman Old Style" w:eastAsia="Calibri" w:hAnsi="Bookman Old Style" w:cs="Times New Roman"/>
        </w:rPr>
        <w:t>Coherence and validity of the Project design and strategies adopted by the program</w:t>
      </w:r>
    </w:p>
    <w:p w14:paraId="41A0FAFD" w14:textId="77777777" w:rsidR="003C47CA" w:rsidRPr="003C47CA" w:rsidRDefault="003C47CA" w:rsidP="003C47CA">
      <w:pPr>
        <w:numPr>
          <w:ilvl w:val="0"/>
          <w:numId w:val="2"/>
        </w:numPr>
        <w:spacing w:line="276" w:lineRule="auto"/>
        <w:contextualSpacing/>
        <w:jc w:val="both"/>
        <w:rPr>
          <w:rFonts w:ascii="Bookman Old Style" w:eastAsia="Calibri" w:hAnsi="Bookman Old Style" w:cs="Times New Roman"/>
        </w:rPr>
      </w:pPr>
      <w:r w:rsidRPr="003C47CA">
        <w:rPr>
          <w:rFonts w:ascii="Bookman Old Style" w:eastAsia="Calibri" w:hAnsi="Bookman Old Style" w:cs="Times New Roman"/>
        </w:rPr>
        <w:t xml:space="preserve">Project progress and delivery of results </w:t>
      </w:r>
    </w:p>
    <w:p w14:paraId="57C9979F" w14:textId="77777777" w:rsidR="003C47CA" w:rsidRPr="003C47CA" w:rsidRDefault="003C47CA" w:rsidP="003C47CA">
      <w:pPr>
        <w:numPr>
          <w:ilvl w:val="0"/>
          <w:numId w:val="2"/>
        </w:numPr>
        <w:spacing w:line="276" w:lineRule="auto"/>
        <w:contextualSpacing/>
        <w:jc w:val="both"/>
        <w:rPr>
          <w:rFonts w:ascii="Bookman Old Style" w:eastAsia="Calibri" w:hAnsi="Bookman Old Style" w:cs="Times New Roman"/>
        </w:rPr>
      </w:pPr>
      <w:r w:rsidRPr="003C47CA">
        <w:rPr>
          <w:rFonts w:ascii="Bookman Old Style" w:eastAsia="Calibri" w:hAnsi="Bookman Old Style" w:cs="Times New Roman"/>
        </w:rPr>
        <w:t xml:space="preserve">Organisational management arrangements </w:t>
      </w:r>
    </w:p>
    <w:p w14:paraId="6BCA9530" w14:textId="77777777" w:rsidR="003C47CA" w:rsidRPr="003C47CA" w:rsidRDefault="003C47CA" w:rsidP="003C47CA">
      <w:pPr>
        <w:numPr>
          <w:ilvl w:val="0"/>
          <w:numId w:val="2"/>
        </w:numPr>
        <w:spacing w:line="276" w:lineRule="auto"/>
        <w:contextualSpacing/>
        <w:jc w:val="both"/>
        <w:rPr>
          <w:rFonts w:ascii="Bookman Old Style" w:eastAsia="Calibri" w:hAnsi="Bookman Old Style" w:cs="Times New Roman"/>
        </w:rPr>
      </w:pPr>
      <w:r w:rsidRPr="003C47CA">
        <w:rPr>
          <w:rFonts w:ascii="Bookman Old Style" w:eastAsia="Calibri" w:hAnsi="Bookman Old Style" w:cs="Times New Roman"/>
        </w:rPr>
        <w:t>Impact orientation and sustainability as defined in ILO policy guidelines for results-based evaluation</w:t>
      </w:r>
    </w:p>
    <w:p w14:paraId="55CA37E4" w14:textId="64352A9F" w:rsidR="00DB4869" w:rsidRDefault="00DB4869" w:rsidP="003C47CA">
      <w:pPr>
        <w:spacing w:line="276" w:lineRule="auto"/>
        <w:contextualSpacing/>
        <w:jc w:val="both"/>
        <w:rPr>
          <w:rFonts w:ascii="Bookman Old Style" w:eastAsia="Calibri" w:hAnsi="Bookman Old Style" w:cs="Times New Roman"/>
          <w:b/>
          <w:bCs/>
        </w:rPr>
      </w:pPr>
    </w:p>
    <w:p w14:paraId="66B10BD9" w14:textId="3A5B1D30" w:rsidR="000A6EF5" w:rsidRPr="00FB29CC" w:rsidRDefault="000A6EF5" w:rsidP="00FB29CC">
      <w:pPr>
        <w:pStyle w:val="ListParagraph"/>
        <w:numPr>
          <w:ilvl w:val="0"/>
          <w:numId w:val="40"/>
        </w:numPr>
        <w:spacing w:line="276" w:lineRule="auto"/>
        <w:ind w:left="0" w:hanging="709"/>
        <w:jc w:val="both"/>
        <w:rPr>
          <w:rFonts w:ascii="Bookman Old Style" w:eastAsia="Calibri" w:hAnsi="Bookman Old Style" w:cs="Times New Roman"/>
          <w:bCs/>
        </w:rPr>
      </w:pPr>
      <w:r w:rsidRPr="00FB29CC">
        <w:rPr>
          <w:rFonts w:ascii="Bookman Old Style" w:eastAsia="Calibri" w:hAnsi="Bookman Old Style" w:cs="Times New Roman"/>
        </w:rPr>
        <w:t>With</w:t>
      </w:r>
      <w:r>
        <w:rPr>
          <w:rFonts w:ascii="Bookman Old Style" w:eastAsia="Calibri" w:hAnsi="Bookman Old Style" w:cs="Times New Roman"/>
          <w:bCs/>
        </w:rPr>
        <w:t xml:space="preserve"> </w:t>
      </w:r>
      <w:r w:rsidRPr="00FB29CC">
        <w:rPr>
          <w:rFonts w:ascii="Bookman Old Style" w:eastAsia="Calibri" w:hAnsi="Bookman Old Style" w:cs="Times New Roman"/>
          <w:bCs/>
        </w:rPr>
        <w:t>gender and non-</w:t>
      </w:r>
      <w:r w:rsidRPr="000A6EF5">
        <w:rPr>
          <w:rFonts w:ascii="Bookman Old Style" w:eastAsia="Calibri" w:hAnsi="Bookman Old Style" w:cs="Times New Roman"/>
          <w:bCs/>
        </w:rPr>
        <w:t>discrimination</w:t>
      </w:r>
      <w:r w:rsidRPr="00FB29CC">
        <w:rPr>
          <w:rFonts w:ascii="Bookman Old Style" w:eastAsia="Calibri" w:hAnsi="Bookman Old Style" w:cs="Times New Roman"/>
          <w:bCs/>
        </w:rPr>
        <w:t xml:space="preserve">, international labour standards and social </w:t>
      </w:r>
      <w:r w:rsidRPr="000A6EF5">
        <w:rPr>
          <w:rFonts w:ascii="Bookman Old Style" w:eastAsia="Calibri" w:hAnsi="Bookman Old Style" w:cs="Times New Roman"/>
          <w:bCs/>
        </w:rPr>
        <w:t>dialogues integrated throughout</w:t>
      </w:r>
      <w:r>
        <w:rPr>
          <w:rFonts w:ascii="Bookman Old Style" w:eastAsia="Calibri" w:hAnsi="Bookman Old Style" w:cs="Times New Roman"/>
          <w:bCs/>
        </w:rPr>
        <w:t xml:space="preserve"> the 5 criteria questions.</w:t>
      </w:r>
      <w:r w:rsidRPr="000A6EF5">
        <w:rPr>
          <w:rFonts w:ascii="Bookman Old Style" w:eastAsia="Calibri" w:hAnsi="Bookman Old Style" w:cs="Times New Roman"/>
          <w:bCs/>
        </w:rPr>
        <w:t xml:space="preserve"> </w:t>
      </w:r>
    </w:p>
    <w:p w14:paraId="6A588883" w14:textId="77777777" w:rsidR="000A6EF5" w:rsidRPr="00FB29CC" w:rsidRDefault="000A6EF5" w:rsidP="003C47CA">
      <w:pPr>
        <w:spacing w:line="276" w:lineRule="auto"/>
        <w:contextualSpacing/>
        <w:jc w:val="both"/>
        <w:rPr>
          <w:rFonts w:ascii="Bookman Old Style" w:eastAsia="Calibri" w:hAnsi="Bookman Old Style" w:cs="Times New Roman"/>
          <w:bCs/>
        </w:rPr>
      </w:pPr>
    </w:p>
    <w:p w14:paraId="49CEFD92" w14:textId="77777777" w:rsidR="009031E3" w:rsidRPr="0030597F" w:rsidRDefault="009031E3" w:rsidP="009031E3">
      <w:pPr>
        <w:spacing w:after="0" w:line="240" w:lineRule="auto"/>
        <w:jc w:val="both"/>
        <w:rPr>
          <w:rFonts w:cs="Calibri"/>
        </w:rPr>
      </w:pPr>
      <w:r w:rsidRPr="00486690">
        <w:rPr>
          <w:rFonts w:cs="Calibri"/>
          <w:b/>
          <w:bCs/>
        </w:rPr>
        <w:t xml:space="preserve">Relevance </w:t>
      </w:r>
      <w:r>
        <w:rPr>
          <w:rFonts w:cs="Calibri"/>
          <w:b/>
          <w:bCs/>
        </w:rPr>
        <w:t>and validity of design</w:t>
      </w:r>
    </w:p>
    <w:p w14:paraId="24E2986B" w14:textId="40D62A0F" w:rsidR="009031E3" w:rsidRPr="008355C2" w:rsidRDefault="009031E3" w:rsidP="009031E3">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How relevant w</w:t>
      </w:r>
      <w:r w:rsidR="004B73E6">
        <w:rPr>
          <w:rFonts w:ascii="Bookman Old Style" w:hAnsi="Bookman Old Style" w:cs="Calibri"/>
        </w:rPr>
        <w:t>ere</w:t>
      </w:r>
      <w:r w:rsidRPr="008355C2">
        <w:rPr>
          <w:rFonts w:ascii="Bookman Old Style" w:hAnsi="Bookman Old Style" w:cs="Calibri"/>
        </w:rPr>
        <w:t xml:space="preserve"> the project’s expected results to the development priorities of the Government of Egypt (the economic reform programme since 2016 and the SDS 2030), UN Development Frameworks, and ILO priorities?</w:t>
      </w:r>
    </w:p>
    <w:p w14:paraId="23FDF433" w14:textId="4460E29A" w:rsidR="005A47F8" w:rsidRPr="008355C2" w:rsidRDefault="005A47F8" w:rsidP="009031E3">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How has the project address</w:t>
      </w:r>
      <w:r w:rsidR="007F0448" w:rsidRPr="008355C2">
        <w:rPr>
          <w:rFonts w:ascii="Bookman Old Style" w:hAnsi="Bookman Old Style" w:cs="Calibri"/>
        </w:rPr>
        <w:t>ed</w:t>
      </w:r>
      <w:r w:rsidRPr="008355C2">
        <w:rPr>
          <w:rFonts w:ascii="Bookman Old Style" w:hAnsi="Bookman Old Style" w:cs="Calibri"/>
        </w:rPr>
        <w:t xml:space="preserve"> the needs of the ultimate beneficiaries</w:t>
      </w:r>
      <w:r w:rsidR="003D6279" w:rsidRPr="008355C2">
        <w:rPr>
          <w:rFonts w:ascii="Bookman Old Style" w:hAnsi="Bookman Old Style" w:cs="Calibri"/>
        </w:rPr>
        <w:t>? H</w:t>
      </w:r>
      <w:r w:rsidRPr="008355C2">
        <w:rPr>
          <w:rFonts w:ascii="Bookman Old Style" w:hAnsi="Bookman Old Style" w:cs="Calibri"/>
        </w:rPr>
        <w:t>a</w:t>
      </w:r>
      <w:r w:rsidR="004251FF">
        <w:rPr>
          <w:rFonts w:ascii="Bookman Old Style" w:hAnsi="Bookman Old Style" w:cs="Calibri"/>
        </w:rPr>
        <w:t>s there</w:t>
      </w:r>
      <w:r w:rsidRPr="008355C2">
        <w:rPr>
          <w:rFonts w:ascii="Bookman Old Style" w:hAnsi="Bookman Old Style" w:cs="Calibri"/>
        </w:rPr>
        <w:t xml:space="preserve"> been changes in these needs during the life of the project?</w:t>
      </w:r>
    </w:p>
    <w:p w14:paraId="608E0C43" w14:textId="77777777" w:rsidR="009031E3" w:rsidRPr="008355C2" w:rsidRDefault="009031E3" w:rsidP="009031E3">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 xml:space="preserve">How well does the project complement and build on other complete and ongoing ILO projects in the country? </w:t>
      </w:r>
    </w:p>
    <w:p w14:paraId="447947F9" w14:textId="77777777" w:rsidR="009031E3" w:rsidRDefault="009031E3" w:rsidP="009031E3">
      <w:pPr>
        <w:spacing w:before="120" w:after="140" w:line="240" w:lineRule="auto"/>
        <w:jc w:val="both"/>
        <w:rPr>
          <w:rFonts w:cs="Calibri"/>
          <w:b/>
          <w:bCs/>
        </w:rPr>
      </w:pPr>
      <w:r>
        <w:rPr>
          <w:rFonts w:cs="Calibri"/>
          <w:b/>
          <w:bCs/>
        </w:rPr>
        <w:t>Project e</w:t>
      </w:r>
      <w:r w:rsidRPr="00486690">
        <w:rPr>
          <w:rFonts w:cs="Calibri"/>
          <w:b/>
          <w:bCs/>
        </w:rPr>
        <w:t xml:space="preserve">fficiency </w:t>
      </w:r>
    </w:p>
    <w:p w14:paraId="62B94A68" w14:textId="7CFC7A78"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How efficiently have resources (human resources, time, expertise, funds etc.) been allocated and used to provide the necessary support and to achieve the broader project objectives?</w:t>
      </w:r>
    </w:p>
    <w:p w14:paraId="03ED331E" w14:textId="77777777"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Have been the available technical and financial resources adequate to fulfil the project plans?  If not, what other kind of resources may have been required?</w:t>
      </w:r>
    </w:p>
    <w:p w14:paraId="3DCEC510" w14:textId="77777777"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Assess if the management and governance arrangement of the project contributed  to  facilitate the project implementation</w:t>
      </w:r>
    </w:p>
    <w:p w14:paraId="6BE51072" w14:textId="2ACE27A4"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Has the project received adequate administrative, technical and - if needed - policy support from the ILO office and specialists in the field (DWT Cairo and ILO ITC the technical units in headquarters?</w:t>
      </w:r>
    </w:p>
    <w:p w14:paraId="3256EB9F" w14:textId="7731DF27" w:rsidR="009031E3" w:rsidRPr="008355C2" w:rsidRDefault="009031E3"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lastRenderedPageBreak/>
        <w:t>Has the project put in place adequate monitoring</w:t>
      </w:r>
      <w:r w:rsidR="007F0448" w:rsidRPr="008355C2">
        <w:rPr>
          <w:rFonts w:ascii="Bookman Old Style" w:hAnsi="Bookman Old Style" w:cs="Calibri"/>
        </w:rPr>
        <w:t xml:space="preserve"> and evaluation</w:t>
      </w:r>
      <w:r w:rsidRPr="008355C2">
        <w:rPr>
          <w:rFonts w:ascii="Bookman Old Style" w:hAnsi="Bookman Old Style" w:cs="Calibri"/>
        </w:rPr>
        <w:t xml:space="preserve"> arrangements</w:t>
      </w:r>
      <w:r w:rsidR="00FA1489" w:rsidRPr="008355C2">
        <w:rPr>
          <w:rFonts w:ascii="Bookman Old Style" w:hAnsi="Bookman Old Style" w:cs="Calibri"/>
        </w:rPr>
        <w:t xml:space="preserve"> to support project achievement of results </w:t>
      </w:r>
    </w:p>
    <w:p w14:paraId="15144E2F" w14:textId="4BCC8C92" w:rsidR="009031E3" w:rsidRPr="00486690" w:rsidRDefault="009031E3" w:rsidP="009031E3">
      <w:pPr>
        <w:pStyle w:val="ILOList2"/>
        <w:numPr>
          <w:ilvl w:val="0"/>
          <w:numId w:val="0"/>
        </w:numPr>
        <w:spacing w:before="120" w:after="140"/>
        <w:jc w:val="both"/>
        <w:rPr>
          <w:rFonts w:ascii="Calibri" w:hAnsi="Calibri" w:cs="Calibri"/>
          <w:b/>
          <w:bCs/>
          <w:sz w:val="22"/>
          <w:szCs w:val="22"/>
        </w:rPr>
      </w:pPr>
      <w:r w:rsidRPr="00486690">
        <w:rPr>
          <w:rFonts w:ascii="Calibri" w:hAnsi="Calibri" w:cs="Calibri"/>
          <w:b/>
          <w:bCs/>
          <w:sz w:val="22"/>
          <w:szCs w:val="22"/>
        </w:rPr>
        <w:t>Project effectiveness</w:t>
      </w:r>
      <w:r>
        <w:rPr>
          <w:rFonts w:ascii="Calibri" w:hAnsi="Calibri" w:cs="Calibri"/>
          <w:b/>
          <w:bCs/>
          <w:sz w:val="22"/>
          <w:szCs w:val="22"/>
        </w:rPr>
        <w:t xml:space="preserve"> </w:t>
      </w:r>
    </w:p>
    <w:p w14:paraId="084FE10B" w14:textId="290C94AC"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To what extent has the project achieved its outcomes at national and sub-national levels</w:t>
      </w:r>
    </w:p>
    <w:p w14:paraId="435C6BC0" w14:textId="62B06080"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 xml:space="preserve"> Do the results accrue equally to men and women?</w:t>
      </w:r>
    </w:p>
    <w:p w14:paraId="1CC6DD5F" w14:textId="790E3C44"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 xml:space="preserve">Has this been done through the planned outputs or new ones have been included, why and how effective have these been? </w:t>
      </w:r>
    </w:p>
    <w:p w14:paraId="1427497A" w14:textId="77777777"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Has the project successfully built or strengthened an enabling environment (systems, policies, people's attitudes, etc.)?</w:t>
      </w:r>
    </w:p>
    <w:p w14:paraId="423A7721" w14:textId="77777777"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 xml:space="preserve">Which have been the main contributing and challenging factors towards project’s success in attaining its targets? </w:t>
      </w:r>
    </w:p>
    <w:p w14:paraId="2C98F9DD" w14:textId="0D996788" w:rsidR="00FA1489" w:rsidRPr="008355C2" w:rsidRDefault="00FA148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 xml:space="preserve">What, if any, unintended results of the project have been identified? </w:t>
      </w:r>
    </w:p>
    <w:p w14:paraId="1EA6F8C4" w14:textId="70820B8A" w:rsidR="009031E3" w:rsidRDefault="009031E3" w:rsidP="009031E3">
      <w:pPr>
        <w:spacing w:before="120" w:after="140" w:line="240" w:lineRule="auto"/>
        <w:jc w:val="both"/>
      </w:pPr>
      <w:r w:rsidRPr="00486690">
        <w:rPr>
          <w:rFonts w:cs="Calibri"/>
          <w:b/>
          <w:bCs/>
        </w:rPr>
        <w:t>Impact</w:t>
      </w:r>
      <w:r w:rsidR="000A6EF5">
        <w:rPr>
          <w:rFonts w:cs="Calibri"/>
          <w:b/>
          <w:bCs/>
        </w:rPr>
        <w:t xml:space="preserve"> orientation</w:t>
      </w:r>
      <w:r w:rsidRPr="00486690">
        <w:rPr>
          <w:rFonts w:cs="Calibri"/>
          <w:b/>
          <w:bCs/>
        </w:rPr>
        <w:t xml:space="preserve"> and sustainabilit</w:t>
      </w:r>
      <w:r w:rsidRPr="0036028D">
        <w:rPr>
          <w:b/>
          <w:bCs/>
        </w:rPr>
        <w:t>y</w:t>
      </w:r>
      <w:r>
        <w:t xml:space="preserve"> </w:t>
      </w:r>
    </w:p>
    <w:p w14:paraId="61C5679C" w14:textId="77777777" w:rsidR="003D6279" w:rsidRPr="008355C2" w:rsidRDefault="003D627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 xml:space="preserve">To what extent there is evidence of positive changes in the life of the ultimate project beneficiaries? </w:t>
      </w:r>
    </w:p>
    <w:p w14:paraId="6D24AF40" w14:textId="77777777" w:rsidR="003D6279" w:rsidRPr="008355C2" w:rsidRDefault="003D6279" w:rsidP="008355C2">
      <w:pPr>
        <w:numPr>
          <w:ilvl w:val="0"/>
          <w:numId w:val="25"/>
        </w:numPr>
        <w:spacing w:after="0" w:line="240" w:lineRule="auto"/>
        <w:jc w:val="both"/>
        <w:rPr>
          <w:rFonts w:ascii="Bookman Old Style" w:hAnsi="Bookman Old Style" w:cs="Calibri"/>
        </w:rPr>
      </w:pPr>
      <w:r w:rsidRPr="008355C2">
        <w:rPr>
          <w:rFonts w:ascii="Bookman Old Style" w:hAnsi="Bookman Old Style" w:cs="Calibri"/>
        </w:rPr>
        <w:t>Assess whether project outcomes are sustainable and identify the steps that have been taken to enhance it.</w:t>
      </w:r>
    </w:p>
    <w:p w14:paraId="4E58CB6C" w14:textId="07165A4D" w:rsidR="004F07E9" w:rsidRPr="004F07E9" w:rsidRDefault="003D6279" w:rsidP="007E74B3">
      <w:pPr>
        <w:numPr>
          <w:ilvl w:val="0"/>
          <w:numId w:val="25"/>
        </w:numPr>
        <w:spacing w:after="0" w:line="240" w:lineRule="auto"/>
        <w:jc w:val="both"/>
      </w:pPr>
      <w:r w:rsidRPr="008355C2">
        <w:rPr>
          <w:rFonts w:ascii="Bookman Old Style" w:hAnsi="Bookman Old Style" w:cs="Calibri"/>
        </w:rPr>
        <w:t xml:space="preserve">Identify and discuss gaps in the sustainability strategy and how </w:t>
      </w:r>
      <w:r w:rsidR="004B73E6" w:rsidRPr="008355C2">
        <w:rPr>
          <w:rFonts w:ascii="Bookman Old Style" w:hAnsi="Bookman Old Style" w:cs="Calibri"/>
        </w:rPr>
        <w:t>the stakeholders, including other ILO projects support, could address these</w:t>
      </w:r>
      <w:r w:rsidR="004F07E9">
        <w:rPr>
          <w:rFonts w:ascii="Bookman Old Style" w:hAnsi="Bookman Old Style" w:cs="Calibri"/>
        </w:rPr>
        <w:t xml:space="preserve">, taking </w:t>
      </w:r>
      <w:r w:rsidR="004F07E9" w:rsidRPr="00FB29CC">
        <w:rPr>
          <w:rFonts w:ascii="Bookman Old Style" w:hAnsi="Bookman Old Style" w:cs="Calibri"/>
        </w:rPr>
        <w:t>into consideration potential changes in the country due to the COVID 19  pandemic</w:t>
      </w:r>
      <w:r w:rsidR="004F07E9">
        <w:t xml:space="preserve"> </w:t>
      </w:r>
      <w:r>
        <w:t xml:space="preserve"> </w:t>
      </w:r>
    </w:p>
    <w:p w14:paraId="7E371ED6" w14:textId="4AC28441" w:rsidR="004F07E9" w:rsidRDefault="004F07E9" w:rsidP="007E74B3">
      <w:pPr>
        <w:spacing w:after="0" w:line="240" w:lineRule="auto"/>
        <w:ind w:left="360"/>
        <w:jc w:val="both"/>
      </w:pPr>
    </w:p>
    <w:p w14:paraId="55DC134E" w14:textId="77777777" w:rsidR="007F0448" w:rsidRDefault="007F0448" w:rsidP="0033678A">
      <w:pPr>
        <w:spacing w:before="60" w:after="60" w:line="240" w:lineRule="auto"/>
        <w:ind w:left="720"/>
        <w:jc w:val="both"/>
      </w:pPr>
    </w:p>
    <w:p w14:paraId="58B8A2ED" w14:textId="77777777" w:rsidR="003C47CA" w:rsidRPr="004168AB" w:rsidRDefault="003C47CA" w:rsidP="003C47CA">
      <w:pPr>
        <w:spacing w:after="0" w:line="276" w:lineRule="auto"/>
        <w:contextualSpacing/>
        <w:jc w:val="both"/>
        <w:rPr>
          <w:rFonts w:ascii="Bookman Old Style" w:eastAsia="Calibri" w:hAnsi="Bookman Old Style" w:cs="Times New Roman"/>
          <w:b/>
          <w:sz w:val="28"/>
          <w:szCs w:val="28"/>
        </w:rPr>
      </w:pPr>
      <w:r w:rsidRPr="004168AB">
        <w:rPr>
          <w:rFonts w:ascii="Bookman Old Style" w:eastAsia="Calibri" w:hAnsi="Bookman Old Style" w:cs="Times New Roman"/>
          <w:b/>
          <w:sz w:val="28"/>
          <w:szCs w:val="28"/>
        </w:rPr>
        <w:t>Methodology</w:t>
      </w:r>
    </w:p>
    <w:p w14:paraId="3E4F39E3" w14:textId="77777777" w:rsidR="000E7DDD" w:rsidRDefault="000E7DDD" w:rsidP="004168AB">
      <w:pPr>
        <w:pStyle w:val="ListParagraph"/>
        <w:spacing w:after="0" w:line="276" w:lineRule="auto"/>
        <w:ind w:left="0"/>
        <w:jc w:val="both"/>
        <w:rPr>
          <w:rFonts w:ascii="Bookman Old Style" w:eastAsia="Calibri" w:hAnsi="Bookman Old Style" w:cs="Times New Roman"/>
        </w:rPr>
      </w:pPr>
    </w:p>
    <w:p w14:paraId="16CE2D5A" w14:textId="0CD16273" w:rsidR="007F0448" w:rsidRDefault="003C47CA" w:rsidP="00FB29CC">
      <w:pPr>
        <w:pStyle w:val="ListParagraph"/>
        <w:numPr>
          <w:ilvl w:val="0"/>
          <w:numId w:val="40"/>
        </w:numPr>
        <w:spacing w:after="167" w:line="249" w:lineRule="auto"/>
        <w:ind w:left="0" w:hanging="709"/>
        <w:jc w:val="both"/>
        <w:rPr>
          <w:rFonts w:ascii="Bookman Old Style" w:eastAsia="Calibri" w:hAnsi="Bookman Old Style" w:cs="Times New Roman"/>
        </w:rPr>
      </w:pPr>
      <w:r w:rsidRPr="004168AB">
        <w:rPr>
          <w:rFonts w:ascii="Bookman Old Style" w:eastAsia="Calibri" w:hAnsi="Bookman Old Style" w:cs="Times New Roman"/>
        </w:rPr>
        <w:t xml:space="preserve">The evaluation should be carried out in adherence with the relevant parts of the ILO </w:t>
      </w:r>
      <w:r w:rsidRPr="00FB29CC">
        <w:rPr>
          <w:rFonts w:ascii="Bookman Old Style" w:eastAsia="Calibri" w:hAnsi="Bookman Old Style" w:cs="Calibri"/>
          <w:color w:val="000000"/>
          <w:lang w:eastAsia="en-GB"/>
        </w:rPr>
        <w:t>Evaluation</w:t>
      </w:r>
      <w:r w:rsidRPr="004168AB">
        <w:rPr>
          <w:rFonts w:ascii="Bookman Old Style" w:eastAsia="Calibri" w:hAnsi="Bookman Old Style" w:cs="Times New Roman"/>
        </w:rPr>
        <w:t xml:space="preserve"> Framework and Strategy; ILO Policy Guidelines for Evaluation: Principles, Rationale, Planning and Managing for Evaluations</w:t>
      </w:r>
      <w:r w:rsidR="007F0448">
        <w:rPr>
          <w:rFonts w:ascii="Bookman Old Style" w:eastAsia="Calibri" w:hAnsi="Bookman Old Style" w:cs="Times New Roman"/>
        </w:rPr>
        <w:t xml:space="preserve"> and UNEG Principles</w:t>
      </w:r>
      <w:r w:rsidRPr="004168AB">
        <w:rPr>
          <w:rFonts w:ascii="Bookman Old Style" w:eastAsia="Calibri" w:hAnsi="Bookman Old Style" w:cs="Times New Roman"/>
        </w:rPr>
        <w:t xml:space="preserve">. </w:t>
      </w:r>
      <w:r w:rsidR="00BB0718">
        <w:rPr>
          <w:rFonts w:ascii="Bookman Old Style" w:eastAsia="Calibri" w:hAnsi="Bookman Old Style" w:cs="Times New Roman"/>
        </w:rPr>
        <w:t xml:space="preserve"> </w:t>
      </w:r>
    </w:p>
    <w:p w14:paraId="07CFEB53" w14:textId="77777777" w:rsidR="007F0448" w:rsidRDefault="007F0448" w:rsidP="003C47CA">
      <w:pPr>
        <w:spacing w:after="0" w:line="276" w:lineRule="auto"/>
        <w:jc w:val="both"/>
        <w:rPr>
          <w:rFonts w:ascii="Bookman Old Style" w:eastAsia="Calibri" w:hAnsi="Bookman Old Style" w:cs="Times New Roman"/>
        </w:rPr>
      </w:pPr>
    </w:p>
    <w:p w14:paraId="129994CF" w14:textId="24486177" w:rsidR="007F0448" w:rsidRDefault="007F0448" w:rsidP="00FB29CC">
      <w:pPr>
        <w:pStyle w:val="ListParagraph"/>
        <w:numPr>
          <w:ilvl w:val="0"/>
          <w:numId w:val="40"/>
        </w:numPr>
        <w:spacing w:after="167" w:line="249" w:lineRule="auto"/>
        <w:ind w:left="0" w:hanging="709"/>
        <w:jc w:val="both"/>
        <w:rPr>
          <w:rFonts w:ascii="Bookman Old Style" w:eastAsia="Calibri" w:hAnsi="Bookman Old Style" w:cs="Times New Roman"/>
        </w:rPr>
      </w:pPr>
      <w:r w:rsidRPr="007F0448">
        <w:rPr>
          <w:rFonts w:ascii="Bookman Old Style" w:eastAsia="Calibri" w:hAnsi="Bookman Old Style" w:cs="Times New Roman"/>
        </w:rPr>
        <w:t>In particular, this evaluation will follow the ILO policy guidelines for results-based evaluation; and the ILO EVAL Policy Guidelines Checklist 3 “Preparing the inception report”; Checklist 4 “Validating methodologies”; Checklist 5 “Preparing the evaluation report” and Checklist “6 Rating the quality of evaluation report”</w:t>
      </w:r>
    </w:p>
    <w:p w14:paraId="561B5EC6" w14:textId="77777777" w:rsidR="007F0448" w:rsidRDefault="007F0448" w:rsidP="007F0448">
      <w:pPr>
        <w:spacing w:after="0" w:line="276" w:lineRule="auto"/>
        <w:jc w:val="both"/>
        <w:rPr>
          <w:rFonts w:ascii="Bookman Old Style" w:eastAsia="Calibri" w:hAnsi="Bookman Old Style" w:cs="Times New Roman"/>
        </w:rPr>
      </w:pPr>
    </w:p>
    <w:p w14:paraId="4B2EFD89" w14:textId="511DED54" w:rsidR="007F0448" w:rsidRDefault="007F0448" w:rsidP="00FB29CC">
      <w:pPr>
        <w:pStyle w:val="ListParagraph"/>
        <w:numPr>
          <w:ilvl w:val="0"/>
          <w:numId w:val="40"/>
        </w:numPr>
        <w:spacing w:after="167" w:line="249" w:lineRule="auto"/>
        <w:ind w:left="0" w:hanging="709"/>
        <w:jc w:val="both"/>
        <w:rPr>
          <w:rFonts w:ascii="Bookman Old Style" w:eastAsia="Calibri" w:hAnsi="Bookman Old Style" w:cs="Times New Roman"/>
        </w:rPr>
      </w:pPr>
      <w:r w:rsidRPr="007F0448">
        <w:rPr>
          <w:rFonts w:ascii="Bookman Old Style" w:eastAsia="Calibri" w:hAnsi="Bookman Old Style" w:cs="Times New Roman"/>
        </w:rPr>
        <w:t>Recommendations, emerging from the evaluation, should be strongly linked to the findings of the evaluation and should provide clear guidance to all stakeholde</w:t>
      </w:r>
      <w:r>
        <w:rPr>
          <w:rFonts w:ascii="Bookman Old Style" w:eastAsia="Calibri" w:hAnsi="Bookman Old Style" w:cs="Times New Roman"/>
        </w:rPr>
        <w:t>rs on how they can address them, indicating in each one to whom is directed, Priority, Resources required and timeframe (long, medium or short).</w:t>
      </w:r>
    </w:p>
    <w:p w14:paraId="4275F3BA" w14:textId="77777777" w:rsidR="00A632DA" w:rsidRDefault="00A632DA" w:rsidP="007F0448">
      <w:pPr>
        <w:spacing w:after="0" w:line="276" w:lineRule="auto"/>
        <w:jc w:val="both"/>
        <w:rPr>
          <w:rFonts w:ascii="Bookman Old Style" w:eastAsia="Calibri" w:hAnsi="Bookman Old Style" w:cs="Times New Roman"/>
        </w:rPr>
      </w:pPr>
    </w:p>
    <w:p w14:paraId="65E7D521" w14:textId="69BF1914" w:rsidR="007A575E" w:rsidRDefault="007A575E" w:rsidP="00FB29CC">
      <w:pPr>
        <w:pStyle w:val="ListParagraph"/>
        <w:numPr>
          <w:ilvl w:val="0"/>
          <w:numId w:val="40"/>
        </w:numPr>
        <w:spacing w:after="167" w:line="249" w:lineRule="auto"/>
        <w:ind w:left="0" w:hanging="709"/>
        <w:jc w:val="both"/>
        <w:rPr>
          <w:rFonts w:ascii="Bookman Old Style" w:eastAsia="Calibri" w:hAnsi="Bookman Old Style" w:cs="Times New Roman"/>
        </w:rPr>
      </w:pPr>
      <w:r w:rsidRPr="007E74B3">
        <w:rPr>
          <w:rFonts w:ascii="Bookman Old Style" w:eastAsia="Calibri" w:hAnsi="Bookman Old Style" w:cs="Times New Roman"/>
        </w:rPr>
        <w:t>Due to the onset of the COVID-19 pandemic and its impact on the world of work, this evaluation will be conducted in the context of criteria and approaches outlined in the ILO internal guide: Implications of COVID-19 on evaluations in the ILO: An internal Guide on adapting to the situation (version March 25, 2020)</w:t>
      </w:r>
    </w:p>
    <w:p w14:paraId="07AFEE00" w14:textId="77777777" w:rsidR="00A27680" w:rsidRDefault="00A27680" w:rsidP="00FB29CC">
      <w:pPr>
        <w:pStyle w:val="ListParagraph"/>
        <w:autoSpaceDE w:val="0"/>
        <w:autoSpaceDN w:val="0"/>
        <w:adjustRightInd w:val="0"/>
        <w:spacing w:after="0" w:line="276" w:lineRule="auto"/>
        <w:ind w:left="0"/>
        <w:jc w:val="both"/>
        <w:rPr>
          <w:rFonts w:ascii="Bookman Old Style" w:eastAsia="Calibri" w:hAnsi="Bookman Old Style" w:cs="Calibri"/>
          <w:color w:val="000000"/>
        </w:rPr>
      </w:pPr>
    </w:p>
    <w:p w14:paraId="3FB55B0F" w14:textId="3205B1CE" w:rsidR="00BC476C" w:rsidRDefault="00A27680" w:rsidP="00FB29CC">
      <w:pPr>
        <w:pStyle w:val="ListParagraph"/>
        <w:numPr>
          <w:ilvl w:val="0"/>
          <w:numId w:val="40"/>
        </w:numPr>
        <w:spacing w:after="167" w:line="249" w:lineRule="auto"/>
        <w:ind w:left="0" w:hanging="709"/>
        <w:jc w:val="both"/>
        <w:rPr>
          <w:rFonts w:ascii="Bookman Old Style" w:eastAsia="Calibri" w:hAnsi="Bookman Old Style" w:cs="Calibri"/>
          <w:color w:val="000000"/>
        </w:rPr>
      </w:pPr>
      <w:r w:rsidRPr="0007382F">
        <w:rPr>
          <w:rFonts w:ascii="Bookman Old Style" w:eastAsia="Calibri" w:hAnsi="Bookman Old Style" w:cs="Calibri"/>
          <w:color w:val="000000"/>
        </w:rPr>
        <w:t xml:space="preserve">The </w:t>
      </w:r>
      <w:r w:rsidRPr="00FB29CC">
        <w:rPr>
          <w:rFonts w:ascii="Bookman Old Style" w:eastAsia="Calibri" w:hAnsi="Bookman Old Style" w:cs="Times New Roman"/>
        </w:rPr>
        <w:t>evaluation</w:t>
      </w:r>
      <w:r w:rsidRPr="0007382F">
        <w:rPr>
          <w:rFonts w:ascii="Bookman Old Style" w:eastAsia="Calibri" w:hAnsi="Bookman Old Style" w:cs="Calibri"/>
          <w:color w:val="000000"/>
        </w:rPr>
        <w:t xml:space="preserve"> will be </w:t>
      </w:r>
      <w:r w:rsidR="0007382F">
        <w:rPr>
          <w:rFonts w:ascii="Bookman Old Style" w:eastAsia="Calibri" w:hAnsi="Bookman Old Style" w:cs="Calibri"/>
          <w:color w:val="000000"/>
        </w:rPr>
        <w:t xml:space="preserve">conducted </w:t>
      </w:r>
      <w:r w:rsidRPr="0007382F">
        <w:rPr>
          <w:rFonts w:ascii="Bookman Old Style" w:eastAsia="Calibri" w:hAnsi="Bookman Old Style" w:cs="Calibri"/>
          <w:color w:val="000000"/>
        </w:rPr>
        <w:t>by an international consultant</w:t>
      </w:r>
      <w:r w:rsidR="0007382F">
        <w:rPr>
          <w:rFonts w:ascii="Bookman Old Style" w:eastAsia="Calibri" w:hAnsi="Bookman Old Style" w:cs="Calibri"/>
          <w:color w:val="000000"/>
        </w:rPr>
        <w:t xml:space="preserve"> virtually (home-based)</w:t>
      </w:r>
      <w:r w:rsidR="00BC476C">
        <w:rPr>
          <w:rFonts w:ascii="Bookman Old Style" w:eastAsia="Calibri" w:hAnsi="Bookman Old Style" w:cs="Calibri"/>
          <w:color w:val="000000"/>
        </w:rPr>
        <w:t xml:space="preserve"> with support of a national consultant</w:t>
      </w:r>
    </w:p>
    <w:p w14:paraId="39DCF2BF" w14:textId="1F82EF20" w:rsidR="0007382F" w:rsidRPr="0007382F" w:rsidRDefault="0007382F" w:rsidP="00FB29CC">
      <w:pPr>
        <w:pStyle w:val="ListParagraph"/>
        <w:numPr>
          <w:ilvl w:val="0"/>
          <w:numId w:val="40"/>
        </w:numPr>
        <w:spacing w:after="167" w:line="249" w:lineRule="auto"/>
        <w:ind w:left="0" w:hanging="709"/>
        <w:jc w:val="both"/>
        <w:rPr>
          <w:rFonts w:ascii="Bookman Old Style" w:eastAsia="Calibri" w:hAnsi="Bookman Old Style" w:cs="Calibri"/>
          <w:color w:val="000000"/>
        </w:rPr>
      </w:pPr>
      <w:r w:rsidRPr="0007382F">
        <w:t xml:space="preserve"> </w:t>
      </w:r>
      <w:r w:rsidRPr="0007382F">
        <w:rPr>
          <w:rFonts w:ascii="Bookman Old Style" w:eastAsia="Calibri" w:hAnsi="Bookman Old Style" w:cs="Calibri"/>
          <w:color w:val="000000"/>
        </w:rPr>
        <w:t xml:space="preserve">In the case that the COVID-19 situation </w:t>
      </w:r>
      <w:r w:rsidRPr="00FB29CC">
        <w:rPr>
          <w:rFonts w:ascii="Bookman Old Style" w:eastAsia="Calibri" w:hAnsi="Bookman Old Style" w:cs="Times New Roman"/>
        </w:rPr>
        <w:t>improves</w:t>
      </w:r>
      <w:r w:rsidRPr="0007382F">
        <w:rPr>
          <w:rFonts w:ascii="Bookman Old Style" w:eastAsia="Calibri" w:hAnsi="Bookman Old Style" w:cs="Calibri"/>
          <w:color w:val="000000"/>
        </w:rPr>
        <w:t xml:space="preserve"> in Egypt and it is feasible, field visits to the project sites will be conducted </w:t>
      </w:r>
      <w:r>
        <w:rPr>
          <w:rFonts w:ascii="Bookman Old Style" w:eastAsia="Calibri" w:hAnsi="Bookman Old Style" w:cs="Calibri"/>
          <w:color w:val="000000"/>
        </w:rPr>
        <w:t>by a national c</w:t>
      </w:r>
      <w:r w:rsidRPr="0007382F">
        <w:rPr>
          <w:rFonts w:ascii="Bookman Old Style" w:eastAsia="Calibri" w:hAnsi="Bookman Old Style" w:cs="Calibri"/>
          <w:color w:val="000000"/>
        </w:rPr>
        <w:t>onsultant</w:t>
      </w:r>
      <w:r w:rsidR="00D2223F">
        <w:rPr>
          <w:rFonts w:ascii="Bookman Old Style" w:eastAsia="Calibri" w:hAnsi="Bookman Old Style" w:cs="Calibri"/>
          <w:color w:val="000000"/>
        </w:rPr>
        <w:t>. This will be discussed when the situation would arise.</w:t>
      </w:r>
    </w:p>
    <w:p w14:paraId="69BF1A9C" w14:textId="79A4CE4D" w:rsidR="00A27680" w:rsidRDefault="00A27680" w:rsidP="00FB29CC">
      <w:pPr>
        <w:pStyle w:val="ListParagraph"/>
        <w:spacing w:after="167" w:line="249" w:lineRule="auto"/>
        <w:ind w:left="0"/>
        <w:jc w:val="both"/>
        <w:rPr>
          <w:rFonts w:ascii="Bookman Old Style" w:eastAsia="Calibri" w:hAnsi="Bookman Old Style" w:cs="Calibri"/>
          <w:color w:val="000000"/>
        </w:rPr>
      </w:pPr>
    </w:p>
    <w:p w14:paraId="006C8080" w14:textId="60D44A30" w:rsidR="003C47CA" w:rsidRPr="003C47CA" w:rsidRDefault="003C47CA" w:rsidP="003C47CA">
      <w:pPr>
        <w:spacing w:after="0" w:line="276" w:lineRule="auto"/>
        <w:jc w:val="both"/>
        <w:rPr>
          <w:rFonts w:ascii="Bookman Old Style" w:eastAsia="Calibri" w:hAnsi="Bookman Old Style" w:cs="Times New Roman"/>
        </w:rPr>
      </w:pPr>
      <w:r w:rsidRPr="004168AB">
        <w:rPr>
          <w:rFonts w:ascii="Bookman Old Style" w:eastAsia="Calibri" w:hAnsi="Bookman Old Style" w:cs="Times New Roman"/>
        </w:rPr>
        <w:t>The methodology will comprise of the following elements:</w:t>
      </w:r>
    </w:p>
    <w:p w14:paraId="5D8A6978" w14:textId="77777777" w:rsidR="00AB0C3A" w:rsidRDefault="00AB0C3A" w:rsidP="003C47CA">
      <w:pPr>
        <w:spacing w:line="276" w:lineRule="auto"/>
        <w:jc w:val="both"/>
        <w:rPr>
          <w:rFonts w:ascii="Bookman Old Style" w:eastAsia="Calibri" w:hAnsi="Bookman Old Style" w:cs="Times New Roman"/>
          <w:b/>
        </w:rPr>
      </w:pPr>
    </w:p>
    <w:p w14:paraId="21FCF890" w14:textId="77777777" w:rsidR="003C47CA" w:rsidRPr="003C47CA" w:rsidRDefault="003C47CA" w:rsidP="003C47CA">
      <w:pPr>
        <w:spacing w:line="276" w:lineRule="auto"/>
        <w:jc w:val="both"/>
        <w:rPr>
          <w:rFonts w:ascii="Bookman Old Style" w:eastAsia="Calibri" w:hAnsi="Bookman Old Style" w:cs="Times New Roman"/>
          <w:b/>
        </w:rPr>
      </w:pPr>
      <w:r w:rsidRPr="003C47CA">
        <w:rPr>
          <w:rFonts w:ascii="Bookman Old Style" w:eastAsia="Calibri" w:hAnsi="Bookman Old Style" w:cs="Times New Roman"/>
          <w:b/>
        </w:rPr>
        <w:t>Inception Phase</w:t>
      </w:r>
    </w:p>
    <w:p w14:paraId="3A030ABD" w14:textId="19EBA59C" w:rsidR="007F0448" w:rsidRDefault="007F0448" w:rsidP="004168AB">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libri"/>
          <w:color w:val="000000"/>
        </w:rPr>
      </w:pPr>
      <w:r>
        <w:rPr>
          <w:rFonts w:ascii="Bookman Old Style" w:eastAsia="Calibri" w:hAnsi="Bookman Old Style" w:cs="Calibri"/>
          <w:color w:val="000000"/>
        </w:rPr>
        <w:t>The evaluator</w:t>
      </w:r>
      <w:r w:rsidR="00BC476C">
        <w:rPr>
          <w:rFonts w:ascii="Bookman Old Style" w:eastAsia="Calibri" w:hAnsi="Bookman Old Style" w:cs="Calibri"/>
          <w:color w:val="000000"/>
        </w:rPr>
        <w:t xml:space="preserve"> t</w:t>
      </w:r>
      <w:r w:rsidR="00751957">
        <w:rPr>
          <w:rFonts w:ascii="Bookman Old Style" w:eastAsia="Calibri" w:hAnsi="Bookman Old Style" w:cs="Calibri"/>
          <w:color w:val="000000"/>
        </w:rPr>
        <w:t>e</w:t>
      </w:r>
      <w:r w:rsidR="00BC476C">
        <w:rPr>
          <w:rFonts w:ascii="Bookman Old Style" w:eastAsia="Calibri" w:hAnsi="Bookman Old Style" w:cs="Calibri"/>
          <w:color w:val="000000"/>
        </w:rPr>
        <w:t>am leader</w:t>
      </w:r>
      <w:r>
        <w:rPr>
          <w:rFonts w:ascii="Bookman Old Style" w:eastAsia="Calibri" w:hAnsi="Bookman Old Style" w:cs="Calibri"/>
          <w:color w:val="000000"/>
        </w:rPr>
        <w:t xml:space="preserve"> will be briefed in methodological terms by the Evaluation manger by phone/Skype.</w:t>
      </w:r>
    </w:p>
    <w:p w14:paraId="32D1F509" w14:textId="77777777" w:rsidR="007F0448" w:rsidRDefault="007F0448" w:rsidP="0033678A">
      <w:pPr>
        <w:pStyle w:val="ListParagraph"/>
        <w:autoSpaceDE w:val="0"/>
        <w:autoSpaceDN w:val="0"/>
        <w:adjustRightInd w:val="0"/>
        <w:spacing w:after="0" w:line="276" w:lineRule="auto"/>
        <w:ind w:left="0"/>
        <w:jc w:val="both"/>
        <w:rPr>
          <w:rFonts w:ascii="Bookman Old Style" w:eastAsia="Calibri" w:hAnsi="Bookman Old Style" w:cs="Calibri"/>
          <w:color w:val="000000"/>
        </w:rPr>
      </w:pPr>
    </w:p>
    <w:p w14:paraId="70206057" w14:textId="3836670D" w:rsidR="008D79F8" w:rsidRDefault="008D79F8" w:rsidP="008D79F8">
      <w:pPr>
        <w:autoSpaceDE w:val="0"/>
        <w:autoSpaceDN w:val="0"/>
        <w:adjustRightInd w:val="0"/>
        <w:spacing w:after="0" w:line="276" w:lineRule="auto"/>
        <w:jc w:val="both"/>
        <w:rPr>
          <w:rFonts w:ascii="Bookman Old Style" w:eastAsia="Calibri" w:hAnsi="Bookman Old Style" w:cs="Cambria"/>
          <w:b/>
          <w:bCs/>
          <w:color w:val="000000"/>
        </w:rPr>
      </w:pPr>
    </w:p>
    <w:p w14:paraId="251CD91A" w14:textId="47B3180F" w:rsidR="008D79F8" w:rsidRPr="007E74B3" w:rsidRDefault="008D79F8" w:rsidP="008D79F8">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Pr>
          <w:rFonts w:ascii="Bookman Old Style" w:eastAsia="Calibri" w:hAnsi="Bookman Old Style" w:cs="Cambria"/>
          <w:bCs/>
          <w:i/>
          <w:color w:val="000000"/>
          <w:lang w:val="en-US"/>
        </w:rPr>
        <w:t xml:space="preserve">The </w:t>
      </w:r>
      <w:r w:rsidRPr="007E74B3">
        <w:rPr>
          <w:rFonts w:ascii="Bookman Old Style" w:eastAsia="Calibri" w:hAnsi="Bookman Old Style" w:cs="Cambria"/>
          <w:bCs/>
          <w:i/>
          <w:color w:val="000000"/>
          <w:lang w:val="en-US"/>
        </w:rPr>
        <w:t>Desk review</w:t>
      </w:r>
      <w:r>
        <w:rPr>
          <w:rFonts w:ascii="Bookman Old Style" w:eastAsia="Calibri" w:hAnsi="Bookman Old Style" w:cs="Cambria"/>
          <w:bCs/>
          <w:i/>
          <w:color w:val="000000"/>
          <w:lang w:val="en-US"/>
        </w:rPr>
        <w:t xml:space="preserve"> will </w:t>
      </w:r>
      <w:proofErr w:type="spellStart"/>
      <w:r w:rsidRPr="007E74B3">
        <w:rPr>
          <w:rFonts w:ascii="Bookman Old Style" w:eastAsia="Calibri" w:hAnsi="Bookman Old Style" w:cs="Cambria"/>
          <w:bCs/>
          <w:color w:val="000000"/>
          <w:lang w:val="en-US"/>
        </w:rPr>
        <w:t>includ</w:t>
      </w:r>
      <w:proofErr w:type="spellEnd"/>
      <w:r w:rsidRPr="007E74B3">
        <w:rPr>
          <w:rFonts w:ascii="Bookman Old Style" w:eastAsia="Calibri" w:hAnsi="Bookman Old Style" w:cs="Cambria"/>
          <w:bCs/>
          <w:color w:val="000000"/>
          <w:lang w:val="en-US"/>
        </w:rPr>
        <w:t xml:space="preserve"> the following information sources:</w:t>
      </w:r>
    </w:p>
    <w:p w14:paraId="5EC178B6" w14:textId="77777777" w:rsidR="008D79F8" w:rsidRPr="007E74B3" w:rsidRDefault="008D79F8" w:rsidP="008D79F8">
      <w:pPr>
        <w:pStyle w:val="ListParagraph"/>
        <w:autoSpaceDE w:val="0"/>
        <w:autoSpaceDN w:val="0"/>
        <w:adjustRightInd w:val="0"/>
        <w:spacing w:line="276" w:lineRule="auto"/>
        <w:ind w:left="0"/>
        <w:rPr>
          <w:rFonts w:ascii="Bookman Old Style" w:eastAsia="Calibri" w:hAnsi="Bookman Old Style" w:cs="Cambria"/>
          <w:b/>
          <w:bCs/>
          <w:color w:val="000000"/>
          <w:lang w:val="en-US"/>
        </w:rPr>
      </w:pPr>
    </w:p>
    <w:p w14:paraId="7B26D4B4" w14:textId="77777777" w:rsidR="008D79F8" w:rsidRDefault="008D79F8" w:rsidP="008D79F8">
      <w:pPr>
        <w:pStyle w:val="ListParagraph"/>
        <w:numPr>
          <w:ilvl w:val="0"/>
          <w:numId w:val="44"/>
        </w:numPr>
        <w:spacing w:line="276" w:lineRule="auto"/>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Project document</w:t>
      </w:r>
    </w:p>
    <w:p w14:paraId="1B44AF3E" w14:textId="77777777" w:rsidR="008D79F8" w:rsidRPr="00FB29CC" w:rsidRDefault="008D79F8" w:rsidP="008D79F8">
      <w:pPr>
        <w:pStyle w:val="ListParagraph"/>
        <w:numPr>
          <w:ilvl w:val="0"/>
          <w:numId w:val="44"/>
        </w:numPr>
        <w:spacing w:line="276" w:lineRule="auto"/>
        <w:rPr>
          <w:rFonts w:ascii="Bookman Old Style" w:eastAsia="Calibri" w:hAnsi="Bookman Old Style" w:cs="Cambria"/>
          <w:bCs/>
          <w:color w:val="000000"/>
          <w:lang w:val="en-US"/>
        </w:rPr>
      </w:pPr>
      <w:r>
        <w:rPr>
          <w:rFonts w:ascii="Bookman Old Style" w:eastAsia="Calibri" w:hAnsi="Bookman Old Style" w:cs="Cambria"/>
          <w:bCs/>
          <w:color w:val="000000"/>
          <w:lang w:val="en-US"/>
        </w:rPr>
        <w:t>W</w:t>
      </w:r>
      <w:proofErr w:type="spellStart"/>
      <w:r w:rsidRPr="004168AB">
        <w:rPr>
          <w:rFonts w:ascii="Bookman Old Style" w:eastAsia="Calibri" w:hAnsi="Bookman Old Style" w:cs="Calibri"/>
          <w:color w:val="000000"/>
        </w:rPr>
        <w:t>ork</w:t>
      </w:r>
      <w:proofErr w:type="spellEnd"/>
      <w:r w:rsidRPr="004168AB">
        <w:rPr>
          <w:rFonts w:ascii="Bookman Old Style" w:eastAsia="Calibri" w:hAnsi="Bookman Old Style" w:cs="Calibri"/>
          <w:color w:val="000000"/>
        </w:rPr>
        <w:t xml:space="preserve"> plans</w:t>
      </w:r>
    </w:p>
    <w:p w14:paraId="157426E5" w14:textId="77777777" w:rsidR="008D79F8" w:rsidRPr="00FB29CC" w:rsidRDefault="008D79F8" w:rsidP="008D79F8">
      <w:pPr>
        <w:pStyle w:val="ListParagraph"/>
        <w:numPr>
          <w:ilvl w:val="0"/>
          <w:numId w:val="44"/>
        </w:numPr>
        <w:spacing w:line="276" w:lineRule="auto"/>
        <w:rPr>
          <w:rFonts w:ascii="Bookman Old Style" w:eastAsia="Calibri" w:hAnsi="Bookman Old Style" w:cs="Cambria"/>
          <w:bCs/>
          <w:color w:val="000000"/>
          <w:lang w:val="en-US"/>
        </w:rPr>
      </w:pPr>
      <w:r>
        <w:rPr>
          <w:rFonts w:ascii="Bookman Old Style" w:eastAsia="Calibri" w:hAnsi="Bookman Old Style" w:cs="Cambria"/>
          <w:bCs/>
          <w:color w:val="000000"/>
          <w:lang w:val="en-US"/>
        </w:rPr>
        <w:t>P</w:t>
      </w:r>
      <w:proofErr w:type="spellStart"/>
      <w:r w:rsidRPr="004168AB">
        <w:rPr>
          <w:rFonts w:ascii="Bookman Old Style" w:eastAsia="Calibri" w:hAnsi="Bookman Old Style" w:cs="Calibri"/>
          <w:color w:val="000000"/>
        </w:rPr>
        <w:t>roject</w:t>
      </w:r>
      <w:proofErr w:type="spellEnd"/>
      <w:r w:rsidRPr="004168AB">
        <w:rPr>
          <w:rFonts w:ascii="Bookman Old Style" w:eastAsia="Calibri" w:hAnsi="Bookman Old Style" w:cs="Calibri"/>
          <w:color w:val="000000"/>
        </w:rPr>
        <w:t xml:space="preserve"> monitoring plans</w:t>
      </w:r>
    </w:p>
    <w:p w14:paraId="3F40B5C9" w14:textId="7015AE1F" w:rsidR="008D79F8" w:rsidRPr="007E74B3" w:rsidRDefault="008D79F8" w:rsidP="008D79F8">
      <w:pPr>
        <w:pStyle w:val="ListParagraph"/>
        <w:numPr>
          <w:ilvl w:val="0"/>
          <w:numId w:val="44"/>
        </w:numPr>
        <w:spacing w:line="276" w:lineRule="auto"/>
        <w:rPr>
          <w:rFonts w:ascii="Bookman Old Style" w:eastAsia="Calibri" w:hAnsi="Bookman Old Style" w:cs="Cambria"/>
          <w:bCs/>
          <w:color w:val="000000"/>
          <w:lang w:val="en-US"/>
        </w:rPr>
      </w:pPr>
      <w:proofErr w:type="spellStart"/>
      <w:r>
        <w:rPr>
          <w:rFonts w:ascii="Bookman Old Style" w:eastAsia="Calibri" w:hAnsi="Bookman Old Style" w:cs="Cambria"/>
          <w:bCs/>
          <w:color w:val="000000"/>
          <w:lang w:val="en-US"/>
        </w:rPr>
        <w:t>Pr</w:t>
      </w:r>
      <w:proofErr w:type="spellEnd"/>
      <w:r w:rsidRPr="004168AB">
        <w:rPr>
          <w:rFonts w:ascii="Bookman Old Style" w:eastAsia="Calibri" w:hAnsi="Bookman Old Style" w:cs="Calibri"/>
          <w:color w:val="000000"/>
        </w:rPr>
        <w:t>ogress reports</w:t>
      </w:r>
    </w:p>
    <w:p w14:paraId="308AA76D" w14:textId="77777777" w:rsidR="008D79F8" w:rsidRPr="007E74B3" w:rsidRDefault="008D79F8" w:rsidP="008D79F8">
      <w:pPr>
        <w:pStyle w:val="ListParagraph"/>
        <w:numPr>
          <w:ilvl w:val="0"/>
          <w:numId w:val="44"/>
        </w:numPr>
        <w:spacing w:line="276" w:lineRule="auto"/>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Project budget and related financial reports</w:t>
      </w:r>
    </w:p>
    <w:p w14:paraId="7F15AB03" w14:textId="77777777" w:rsidR="008D79F8" w:rsidRPr="007E74B3" w:rsidRDefault="008D79F8" w:rsidP="008D79F8">
      <w:pPr>
        <w:pStyle w:val="ListParagraph"/>
        <w:numPr>
          <w:ilvl w:val="0"/>
          <w:numId w:val="44"/>
        </w:numPr>
        <w:spacing w:line="276" w:lineRule="auto"/>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 xml:space="preserve">Reports from various activities (including trainings, workshops, task force meetings, video conferences etc.) </w:t>
      </w:r>
    </w:p>
    <w:p w14:paraId="7D4E9A88" w14:textId="77777777" w:rsidR="008D79F8" w:rsidRPr="007E74B3" w:rsidRDefault="008D79F8" w:rsidP="008D79F8">
      <w:pPr>
        <w:pStyle w:val="ListParagraph"/>
        <w:numPr>
          <w:ilvl w:val="0"/>
          <w:numId w:val="44"/>
        </w:numPr>
        <w:spacing w:line="276" w:lineRule="auto"/>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 xml:space="preserve">Others as required </w:t>
      </w:r>
    </w:p>
    <w:p w14:paraId="4B8B4AC4" w14:textId="77777777" w:rsidR="008D79F8" w:rsidRPr="007E74B3" w:rsidRDefault="008D79F8" w:rsidP="008D79F8">
      <w:pPr>
        <w:pStyle w:val="ListParagraph"/>
        <w:spacing w:line="276" w:lineRule="auto"/>
        <w:ind w:left="0"/>
        <w:rPr>
          <w:rFonts w:ascii="Bookman Old Style" w:eastAsia="Calibri" w:hAnsi="Bookman Old Style" w:cs="Cambria"/>
          <w:bCs/>
          <w:color w:val="000000"/>
          <w:lang w:val="en-US"/>
        </w:rPr>
      </w:pPr>
    </w:p>
    <w:p w14:paraId="5EBC0011" w14:textId="7E239F0C" w:rsidR="008D79F8" w:rsidRPr="009823C2" w:rsidRDefault="008D79F8" w:rsidP="009823C2">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All documents will be made available by the Project manager, in coordination with the evaluation manager, in a drop-box (or similar) at the start of the evaluation.</w:t>
      </w:r>
    </w:p>
    <w:p w14:paraId="44C3BFBF" w14:textId="77777777" w:rsidR="007F0448" w:rsidRDefault="007F0448" w:rsidP="0033678A">
      <w:pPr>
        <w:pStyle w:val="ListParagraph"/>
        <w:autoSpaceDE w:val="0"/>
        <w:autoSpaceDN w:val="0"/>
        <w:adjustRightInd w:val="0"/>
        <w:spacing w:after="0" w:line="276" w:lineRule="auto"/>
        <w:ind w:left="0"/>
        <w:jc w:val="both"/>
        <w:rPr>
          <w:rFonts w:ascii="Bookman Old Style" w:eastAsia="Calibri" w:hAnsi="Bookman Old Style" w:cs="Calibri"/>
          <w:color w:val="000000"/>
        </w:rPr>
      </w:pPr>
    </w:p>
    <w:p w14:paraId="2817FD9B" w14:textId="15119387" w:rsidR="007F0448" w:rsidRPr="00FB29CC" w:rsidRDefault="003C47CA" w:rsidP="009541E7">
      <w:pPr>
        <w:pStyle w:val="ListParagraph"/>
        <w:numPr>
          <w:ilvl w:val="0"/>
          <w:numId w:val="40"/>
        </w:numPr>
        <w:autoSpaceDE w:val="0"/>
        <w:autoSpaceDN w:val="0"/>
        <w:adjustRightInd w:val="0"/>
        <w:spacing w:after="0" w:line="276" w:lineRule="auto"/>
        <w:ind w:left="0"/>
        <w:jc w:val="both"/>
        <w:rPr>
          <w:rFonts w:ascii="Bookman Old Style" w:eastAsia="Calibri" w:hAnsi="Bookman Old Style" w:cs="Times New Roman"/>
          <w:b/>
        </w:rPr>
      </w:pPr>
      <w:r w:rsidRPr="004168AB">
        <w:rPr>
          <w:rFonts w:ascii="Bookman Old Style" w:eastAsia="Calibri" w:hAnsi="Bookman Old Style" w:cs="Calibri"/>
          <w:color w:val="000000"/>
        </w:rPr>
        <w:t xml:space="preserve">In addition, the </w:t>
      </w:r>
      <w:r w:rsidR="00BC476C">
        <w:rPr>
          <w:rFonts w:ascii="Bookman Old Style" w:eastAsia="Calibri" w:hAnsi="Bookman Old Style" w:cs="Calibri"/>
          <w:color w:val="000000"/>
        </w:rPr>
        <w:t>e</w:t>
      </w:r>
      <w:r w:rsidRPr="004168AB">
        <w:rPr>
          <w:rFonts w:ascii="Bookman Old Style" w:eastAsia="Calibri" w:hAnsi="Bookman Old Style" w:cs="Calibri"/>
          <w:color w:val="000000"/>
        </w:rPr>
        <w:t>valuat</w:t>
      </w:r>
      <w:r w:rsidR="00BC476C">
        <w:rPr>
          <w:rFonts w:ascii="Bookman Old Style" w:eastAsia="Calibri" w:hAnsi="Bookman Old Style" w:cs="Calibri"/>
          <w:color w:val="000000"/>
        </w:rPr>
        <w:t xml:space="preserve">ion team </w:t>
      </w:r>
      <w:r w:rsidRPr="004168AB">
        <w:rPr>
          <w:rFonts w:ascii="Bookman Old Style" w:eastAsia="Calibri" w:hAnsi="Bookman Old Style" w:cs="Calibri"/>
          <w:color w:val="000000"/>
        </w:rPr>
        <w:t xml:space="preserve">will conduct initial electronic or telephone interviews with </w:t>
      </w:r>
      <w:r w:rsidR="00D2223F">
        <w:rPr>
          <w:rFonts w:ascii="Bookman Old Style" w:eastAsia="Calibri" w:hAnsi="Bookman Old Style" w:cs="Calibri"/>
          <w:color w:val="000000"/>
        </w:rPr>
        <w:t xml:space="preserve">the project </w:t>
      </w:r>
      <w:r w:rsidR="007F0448">
        <w:rPr>
          <w:rFonts w:ascii="Bookman Old Style" w:eastAsia="Calibri" w:hAnsi="Bookman Old Style" w:cs="Calibri"/>
          <w:color w:val="000000"/>
        </w:rPr>
        <w:t>and the donor</w:t>
      </w:r>
      <w:r w:rsidRPr="004168AB">
        <w:rPr>
          <w:rFonts w:ascii="Bookman Old Style" w:eastAsia="Calibri" w:hAnsi="Bookman Old Style" w:cs="Calibri"/>
          <w:color w:val="000000"/>
        </w:rPr>
        <w:t>. The objective of the consultation is to reach a common understanding regarding</w:t>
      </w:r>
      <w:r w:rsidR="007F0448">
        <w:rPr>
          <w:rFonts w:ascii="Bookman Old Style" w:eastAsia="Calibri" w:hAnsi="Bookman Old Style" w:cs="Calibri"/>
          <w:color w:val="000000"/>
        </w:rPr>
        <w:t xml:space="preserve"> expectations and </w:t>
      </w:r>
      <w:r w:rsidRPr="004168AB">
        <w:rPr>
          <w:rFonts w:ascii="Bookman Old Style" w:eastAsia="Calibri" w:hAnsi="Bookman Old Style" w:cs="Calibri"/>
          <w:color w:val="000000"/>
        </w:rPr>
        <w:t>available data sources</w:t>
      </w:r>
      <w:r w:rsidR="007F0448">
        <w:rPr>
          <w:rFonts w:ascii="Bookman Old Style" w:eastAsia="Calibri" w:hAnsi="Bookman Old Style" w:cs="Calibri"/>
          <w:color w:val="000000"/>
        </w:rPr>
        <w:t xml:space="preserve">. </w:t>
      </w:r>
    </w:p>
    <w:p w14:paraId="14BE8DD8" w14:textId="77777777" w:rsidR="00D2223F" w:rsidRPr="0033678A" w:rsidRDefault="00D2223F" w:rsidP="00FB29CC">
      <w:pPr>
        <w:pStyle w:val="ListParagraph"/>
        <w:autoSpaceDE w:val="0"/>
        <w:autoSpaceDN w:val="0"/>
        <w:adjustRightInd w:val="0"/>
        <w:spacing w:after="0" w:line="276" w:lineRule="auto"/>
        <w:ind w:left="0"/>
        <w:jc w:val="both"/>
        <w:rPr>
          <w:rFonts w:ascii="Bookman Old Style" w:eastAsia="Calibri" w:hAnsi="Bookman Old Style" w:cs="Times New Roman"/>
          <w:b/>
        </w:rPr>
      </w:pPr>
    </w:p>
    <w:p w14:paraId="56E34BF8" w14:textId="7E803625" w:rsidR="003C47CA" w:rsidRPr="004168AB" w:rsidRDefault="007F0448" w:rsidP="009541E7">
      <w:pPr>
        <w:pStyle w:val="ListParagraph"/>
        <w:numPr>
          <w:ilvl w:val="0"/>
          <w:numId w:val="40"/>
        </w:numPr>
        <w:autoSpaceDE w:val="0"/>
        <w:autoSpaceDN w:val="0"/>
        <w:adjustRightInd w:val="0"/>
        <w:spacing w:after="0" w:line="276" w:lineRule="auto"/>
        <w:ind w:left="0"/>
        <w:jc w:val="both"/>
        <w:rPr>
          <w:rFonts w:ascii="Bookman Old Style" w:eastAsia="Calibri" w:hAnsi="Bookman Old Style" w:cs="Times New Roman"/>
          <w:b/>
        </w:rPr>
      </w:pPr>
      <w:r>
        <w:rPr>
          <w:rFonts w:ascii="Bookman Old Style" w:eastAsia="Calibri" w:hAnsi="Bookman Old Style" w:cs="Calibri"/>
          <w:color w:val="000000"/>
        </w:rPr>
        <w:t xml:space="preserve">The </w:t>
      </w:r>
      <w:r w:rsidR="00207789">
        <w:rPr>
          <w:rFonts w:ascii="Bookman Old Style" w:eastAsia="Calibri" w:hAnsi="Bookman Old Style" w:cs="Calibri"/>
          <w:color w:val="000000"/>
        </w:rPr>
        <w:t>Inception</w:t>
      </w:r>
      <w:r>
        <w:rPr>
          <w:rFonts w:ascii="Bookman Old Style" w:eastAsia="Calibri" w:hAnsi="Bookman Old Style" w:cs="Calibri"/>
          <w:color w:val="000000"/>
        </w:rPr>
        <w:t xml:space="preserve"> report</w:t>
      </w:r>
      <w:r w:rsidR="00207789">
        <w:rPr>
          <w:rFonts w:ascii="Bookman Old Style" w:eastAsia="Calibri" w:hAnsi="Bookman Old Style" w:cs="Calibri"/>
          <w:color w:val="000000"/>
        </w:rPr>
        <w:t xml:space="preserve"> (see Checklist 3 in Annex I)</w:t>
      </w:r>
      <w:r>
        <w:rPr>
          <w:rFonts w:ascii="Bookman Old Style" w:eastAsia="Calibri" w:hAnsi="Bookman Old Style" w:cs="Calibri"/>
          <w:color w:val="000000"/>
        </w:rPr>
        <w:t xml:space="preserve"> </w:t>
      </w:r>
      <w:r w:rsidR="003C47CA" w:rsidRPr="004168AB">
        <w:rPr>
          <w:rFonts w:ascii="Bookman Old Style" w:eastAsia="Calibri" w:hAnsi="Bookman Old Style" w:cs="Calibri"/>
          <w:color w:val="000000"/>
        </w:rPr>
        <w:t>will</w:t>
      </w:r>
      <w:r w:rsidR="00207789">
        <w:rPr>
          <w:rFonts w:ascii="Bookman Old Style" w:eastAsia="Calibri" w:hAnsi="Bookman Old Style" w:cs="Calibri"/>
          <w:color w:val="000000"/>
        </w:rPr>
        <w:t xml:space="preserve"> </w:t>
      </w:r>
      <w:r w:rsidR="003C47CA" w:rsidRPr="004168AB">
        <w:rPr>
          <w:rFonts w:ascii="Bookman Old Style" w:eastAsia="Calibri" w:hAnsi="Bookman Old Style" w:cs="Calibri"/>
          <w:color w:val="000000"/>
        </w:rPr>
        <w:t>cover status of logistical arrangements, project background and materials, key evaluation questions</w:t>
      </w:r>
      <w:r w:rsidR="00207789">
        <w:rPr>
          <w:rFonts w:ascii="Bookman Old Style" w:eastAsia="Calibri" w:hAnsi="Bookman Old Style" w:cs="Calibri"/>
          <w:color w:val="000000"/>
        </w:rPr>
        <w:t xml:space="preserve"> and evaluation indicators, detailed work plan, list of stakeholders to be interviewed, </w:t>
      </w:r>
      <w:r w:rsidR="003C47CA" w:rsidRPr="004168AB">
        <w:rPr>
          <w:rFonts w:ascii="Bookman Old Style" w:eastAsia="Calibri" w:hAnsi="Bookman Old Style" w:cs="Calibri"/>
          <w:color w:val="000000"/>
        </w:rPr>
        <w:t xml:space="preserve">outline of the </w:t>
      </w:r>
      <w:r w:rsidR="00207789">
        <w:rPr>
          <w:rFonts w:ascii="Bookman Old Style" w:eastAsia="Calibri" w:hAnsi="Bookman Old Style" w:cs="Calibri"/>
          <w:color w:val="000000"/>
        </w:rPr>
        <w:t xml:space="preserve">stakeholders’ workshop and of the </w:t>
      </w:r>
      <w:r w:rsidR="008355C2">
        <w:rPr>
          <w:rFonts w:ascii="Bookman Old Style" w:eastAsia="Calibri" w:hAnsi="Bookman Old Style" w:cs="Calibri"/>
          <w:color w:val="000000"/>
        </w:rPr>
        <w:t>final report</w:t>
      </w:r>
      <w:r w:rsidR="00D2223F">
        <w:rPr>
          <w:rFonts w:ascii="Bookman Old Style" w:eastAsia="Calibri" w:hAnsi="Bookman Old Style" w:cs="Calibri"/>
          <w:color w:val="000000"/>
        </w:rPr>
        <w:t>, following EVAL Checklist 3</w:t>
      </w:r>
      <w:r w:rsidR="008355C2">
        <w:rPr>
          <w:rFonts w:ascii="Bookman Old Style" w:eastAsia="Calibri" w:hAnsi="Bookman Old Style" w:cs="Calibri"/>
          <w:color w:val="000000"/>
        </w:rPr>
        <w:t>.</w:t>
      </w:r>
      <w:r w:rsidR="003C47CA" w:rsidRPr="004168AB">
        <w:rPr>
          <w:rFonts w:ascii="Bookman Old Style" w:eastAsia="Calibri" w:hAnsi="Bookman Old Style" w:cs="Calibri"/>
          <w:color w:val="000000"/>
        </w:rPr>
        <w:t xml:space="preserve"> </w:t>
      </w:r>
    </w:p>
    <w:p w14:paraId="4F9F0A32" w14:textId="77777777" w:rsidR="008D79F8" w:rsidRPr="00FB29CC" w:rsidRDefault="008D79F8" w:rsidP="00FB29CC">
      <w:pPr>
        <w:pStyle w:val="ListParagraph"/>
        <w:autoSpaceDE w:val="0"/>
        <w:autoSpaceDN w:val="0"/>
        <w:adjustRightInd w:val="0"/>
        <w:spacing w:after="0" w:line="276" w:lineRule="auto"/>
        <w:ind w:left="0"/>
        <w:jc w:val="both"/>
        <w:rPr>
          <w:rFonts w:ascii="Bookman Old Style" w:eastAsia="Calibri" w:hAnsi="Bookman Old Style" w:cs="Cambria"/>
          <w:b/>
          <w:bCs/>
          <w:color w:val="000000"/>
        </w:rPr>
      </w:pPr>
    </w:p>
    <w:p w14:paraId="15C1878C" w14:textId="0DC6BE13" w:rsidR="00207789" w:rsidRPr="00FB29CC" w:rsidRDefault="00207789" w:rsidP="00207789">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mbria"/>
          <w:b/>
          <w:bCs/>
          <w:color w:val="000000"/>
        </w:rPr>
      </w:pPr>
      <w:r w:rsidRPr="004168AB">
        <w:rPr>
          <w:rFonts w:ascii="Bookman Old Style" w:eastAsia="Calibri" w:hAnsi="Bookman Old Style" w:cs="Calibri"/>
          <w:color w:val="000000"/>
        </w:rPr>
        <w:t>The Evalua</w:t>
      </w:r>
      <w:r w:rsidR="00BC476C">
        <w:rPr>
          <w:rFonts w:ascii="Bookman Old Style" w:eastAsia="Calibri" w:hAnsi="Bookman Old Style" w:cs="Calibri"/>
          <w:color w:val="000000"/>
        </w:rPr>
        <w:t>tion team leader</w:t>
      </w:r>
      <w:r w:rsidRPr="004168AB">
        <w:rPr>
          <w:rFonts w:ascii="Bookman Old Style" w:eastAsia="Calibri" w:hAnsi="Bookman Old Style" w:cs="Calibri"/>
          <w:color w:val="000000"/>
        </w:rPr>
        <w:t xml:space="preserve"> will</w:t>
      </w:r>
      <w:r>
        <w:rPr>
          <w:rFonts w:ascii="Bookman Old Style" w:eastAsia="Calibri" w:hAnsi="Bookman Old Style" w:cs="Calibri"/>
          <w:color w:val="000000"/>
        </w:rPr>
        <w:t xml:space="preserve"> receive a </w:t>
      </w:r>
      <w:r w:rsidRPr="004168AB">
        <w:rPr>
          <w:rFonts w:ascii="Bookman Old Style" w:eastAsia="Calibri" w:hAnsi="Bookman Old Style" w:cs="Calibri"/>
          <w:color w:val="000000"/>
        </w:rPr>
        <w:t>list of key stakeholders</w:t>
      </w:r>
      <w:r>
        <w:rPr>
          <w:rStyle w:val="FootnoteReference"/>
          <w:rFonts w:ascii="Bookman Old Style" w:eastAsia="Calibri" w:hAnsi="Bookman Old Style" w:cs="Calibri"/>
          <w:color w:val="000000"/>
        </w:rPr>
        <w:footnoteReference w:id="1"/>
      </w:r>
      <w:r w:rsidRPr="004168AB">
        <w:rPr>
          <w:rFonts w:ascii="Bookman Old Style" w:eastAsia="Calibri" w:hAnsi="Bookman Old Style" w:cs="Calibri"/>
          <w:color w:val="000000"/>
        </w:rPr>
        <w:t xml:space="preserve"> </w:t>
      </w:r>
      <w:r w:rsidR="004D1FF3">
        <w:rPr>
          <w:rFonts w:ascii="Bookman Old Style" w:eastAsia="Calibri" w:hAnsi="Bookman Old Style" w:cs="Calibri"/>
          <w:color w:val="000000"/>
        </w:rPr>
        <w:t xml:space="preserve">by the project manager. </w:t>
      </w:r>
      <w:r w:rsidRPr="004168AB">
        <w:rPr>
          <w:rFonts w:ascii="Bookman Old Style" w:eastAsia="Calibri" w:hAnsi="Bookman Old Style" w:cs="Calibri"/>
          <w:color w:val="000000"/>
        </w:rPr>
        <w:t xml:space="preserve">If the Evaluator </w:t>
      </w:r>
      <w:r w:rsidR="00D2223F">
        <w:rPr>
          <w:rFonts w:ascii="Bookman Old Style" w:eastAsia="Calibri" w:hAnsi="Bookman Old Style" w:cs="Calibri"/>
          <w:color w:val="000000"/>
        </w:rPr>
        <w:t xml:space="preserve">requires contacting </w:t>
      </w:r>
      <w:r w:rsidRPr="004168AB">
        <w:rPr>
          <w:rFonts w:ascii="Bookman Old Style" w:eastAsia="Calibri" w:hAnsi="Bookman Old Style" w:cs="Calibri"/>
          <w:color w:val="000000"/>
        </w:rPr>
        <w:t>other stakeholders</w:t>
      </w:r>
      <w:r>
        <w:rPr>
          <w:rFonts w:ascii="Bookman Old Style" w:eastAsia="Calibri" w:hAnsi="Bookman Old Style" w:cs="Calibri"/>
          <w:color w:val="000000"/>
        </w:rPr>
        <w:t>,</w:t>
      </w:r>
      <w:r w:rsidRPr="004168AB">
        <w:rPr>
          <w:rFonts w:ascii="Bookman Old Style" w:eastAsia="Calibri" w:hAnsi="Bookman Old Style" w:cs="Calibri"/>
          <w:color w:val="000000"/>
        </w:rPr>
        <w:t xml:space="preserve"> beyond the list, </w:t>
      </w:r>
      <w:r w:rsidRPr="004168AB">
        <w:rPr>
          <w:rFonts w:ascii="Bookman Old Style" w:eastAsia="Calibri" w:hAnsi="Bookman Old Style" w:cs="Calibri"/>
          <w:color w:val="000000"/>
        </w:rPr>
        <w:lastRenderedPageBreak/>
        <w:t>this can be discussed with the Evaluation Manager</w:t>
      </w:r>
      <w:r w:rsidR="00D2223F">
        <w:rPr>
          <w:rFonts w:ascii="Bookman Old Style" w:eastAsia="Calibri" w:hAnsi="Bookman Old Style" w:cs="Calibri"/>
          <w:color w:val="000000"/>
        </w:rPr>
        <w:t xml:space="preserve"> during the preparation of the Inception report</w:t>
      </w:r>
      <w:r w:rsidRPr="004168AB">
        <w:rPr>
          <w:rFonts w:ascii="Bookman Old Style" w:eastAsia="Calibri" w:hAnsi="Bookman Old Style" w:cs="Calibri"/>
          <w:color w:val="000000"/>
        </w:rPr>
        <w:t xml:space="preserve">. </w:t>
      </w:r>
    </w:p>
    <w:p w14:paraId="485F9C79" w14:textId="77777777" w:rsidR="008D79F8" w:rsidRPr="00FB29CC" w:rsidRDefault="008D79F8" w:rsidP="00FB29CC">
      <w:pPr>
        <w:pStyle w:val="ListParagraph"/>
        <w:autoSpaceDE w:val="0"/>
        <w:autoSpaceDN w:val="0"/>
        <w:adjustRightInd w:val="0"/>
        <w:spacing w:after="0" w:line="276" w:lineRule="auto"/>
        <w:ind w:left="0"/>
        <w:jc w:val="both"/>
        <w:rPr>
          <w:rFonts w:ascii="Bookman Old Style" w:eastAsia="Calibri" w:hAnsi="Bookman Old Style" w:cs="Cambria"/>
          <w:b/>
          <w:bCs/>
          <w:color w:val="000000"/>
        </w:rPr>
      </w:pPr>
    </w:p>
    <w:p w14:paraId="3DEF38D4" w14:textId="77777777" w:rsidR="008D79F8" w:rsidRPr="007E74B3" w:rsidRDefault="008D79F8" w:rsidP="008D79F8">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 xml:space="preserve">An indicative list of persons to be interviewed will be prepared by the Project in consultation with the Evaluation Manager. This list will include: </w:t>
      </w:r>
    </w:p>
    <w:p w14:paraId="1D63EB51" w14:textId="77777777" w:rsidR="008D79F8" w:rsidRPr="001E3118"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1E3118">
        <w:rPr>
          <w:rFonts w:ascii="Bookman Old Style" w:eastAsia="Calibri" w:hAnsi="Bookman Old Style" w:cs="Cambria"/>
          <w:bCs/>
          <w:color w:val="000000"/>
          <w:lang w:val="en-US"/>
        </w:rPr>
        <w:t xml:space="preserve">Governorate  representatives of </w:t>
      </w:r>
      <w:proofErr w:type="spellStart"/>
      <w:r w:rsidRPr="001E3118">
        <w:rPr>
          <w:rFonts w:ascii="Bookman Old Style" w:eastAsia="Calibri" w:hAnsi="Bookman Old Style" w:cs="Cambria"/>
          <w:bCs/>
          <w:color w:val="000000"/>
          <w:lang w:val="en-US"/>
        </w:rPr>
        <w:t>Qalyoubia</w:t>
      </w:r>
      <w:proofErr w:type="spellEnd"/>
      <w:r w:rsidRPr="001E3118">
        <w:rPr>
          <w:rFonts w:ascii="Bookman Old Style" w:eastAsia="Calibri" w:hAnsi="Bookman Old Style" w:cs="Cambria"/>
          <w:bCs/>
          <w:color w:val="000000"/>
          <w:lang w:val="en-US"/>
        </w:rPr>
        <w:t xml:space="preserve"> and </w:t>
      </w:r>
      <w:proofErr w:type="spellStart"/>
      <w:r w:rsidRPr="001E3118">
        <w:rPr>
          <w:rFonts w:ascii="Bookman Old Style" w:eastAsia="Calibri" w:hAnsi="Bookman Old Style" w:cs="Cambria"/>
          <w:bCs/>
          <w:color w:val="000000"/>
          <w:lang w:val="en-US"/>
        </w:rPr>
        <w:t>Menoufia</w:t>
      </w:r>
      <w:proofErr w:type="spellEnd"/>
    </w:p>
    <w:p w14:paraId="1D475526" w14:textId="77777777" w:rsidR="008D79F8" w:rsidRPr="001E3118"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1E3118">
        <w:rPr>
          <w:rFonts w:ascii="Bookman Old Style" w:eastAsia="Calibri" w:hAnsi="Bookman Old Style" w:cs="Cambria"/>
          <w:bCs/>
          <w:color w:val="000000"/>
          <w:lang w:val="en-US"/>
        </w:rPr>
        <w:t>Government representatives: Ministry of Youth</w:t>
      </w:r>
    </w:p>
    <w:p w14:paraId="549A5AA9" w14:textId="77777777" w:rsidR="008D79F8" w:rsidRPr="001E3118"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1E3118">
        <w:rPr>
          <w:rFonts w:ascii="Bookman Old Style" w:eastAsia="Calibri" w:hAnsi="Bookman Old Style" w:cs="Cambria"/>
          <w:bCs/>
          <w:color w:val="000000"/>
          <w:lang w:val="en-US"/>
        </w:rPr>
        <w:t>Representatives of Employers Organization</w:t>
      </w:r>
    </w:p>
    <w:p w14:paraId="4094E6A7" w14:textId="77777777" w:rsidR="008D79F8" w:rsidRPr="001E3118"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1E3118">
        <w:rPr>
          <w:rFonts w:ascii="Bookman Old Style" w:eastAsia="Calibri" w:hAnsi="Bookman Old Style" w:cs="Cambria"/>
          <w:bCs/>
          <w:color w:val="000000"/>
          <w:lang w:val="en-US"/>
        </w:rPr>
        <w:t>Representatives of SME Agencies</w:t>
      </w:r>
    </w:p>
    <w:p w14:paraId="2B6165AB" w14:textId="77777777" w:rsidR="008D79F8" w:rsidRPr="001E3118"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1E3118">
        <w:rPr>
          <w:rFonts w:ascii="Bookman Old Style" w:eastAsia="Calibri" w:hAnsi="Bookman Old Style" w:cs="Cambria"/>
          <w:bCs/>
          <w:color w:val="000000"/>
          <w:lang w:val="en-US"/>
        </w:rPr>
        <w:t>The Embassy of Norway</w:t>
      </w:r>
    </w:p>
    <w:p w14:paraId="52861228" w14:textId="77777777" w:rsidR="008D79F8" w:rsidRPr="001E3118"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1E3118">
        <w:rPr>
          <w:rFonts w:ascii="Bookman Old Style" w:eastAsia="Calibri" w:hAnsi="Bookman Old Style" w:cs="Cambria"/>
          <w:bCs/>
          <w:color w:val="000000"/>
          <w:lang w:val="en-US"/>
        </w:rPr>
        <w:t xml:space="preserve">Corporate beneficiaries of the SCORE and Training for Employment </w:t>
      </w:r>
      <w:proofErr w:type="spellStart"/>
      <w:r w:rsidRPr="001E3118">
        <w:rPr>
          <w:rFonts w:ascii="Bookman Old Style" w:eastAsia="Calibri" w:hAnsi="Bookman Old Style" w:cs="Cambria"/>
          <w:bCs/>
          <w:color w:val="000000"/>
          <w:lang w:val="en-US"/>
        </w:rPr>
        <w:t>Programmes</w:t>
      </w:r>
      <w:proofErr w:type="spellEnd"/>
    </w:p>
    <w:p w14:paraId="7C737BD8" w14:textId="77777777" w:rsidR="008D79F8" w:rsidRPr="001E3118"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1E3118">
        <w:rPr>
          <w:rFonts w:ascii="Bookman Old Style" w:eastAsia="Calibri" w:hAnsi="Bookman Old Style" w:cs="Cambria"/>
          <w:bCs/>
          <w:color w:val="000000"/>
          <w:lang w:val="en-US"/>
        </w:rPr>
        <w:t>Beneficiaries among SMEs, BDS providers and Microfinance Institutions.</w:t>
      </w:r>
    </w:p>
    <w:p w14:paraId="7562FC36" w14:textId="77777777" w:rsidR="008D79F8" w:rsidRPr="007E74B3" w:rsidRDefault="008D79F8" w:rsidP="008D79F8">
      <w:pPr>
        <w:pStyle w:val="ListParagraph"/>
        <w:numPr>
          <w:ilvl w:val="0"/>
          <w:numId w:val="45"/>
        </w:numPr>
        <w:autoSpaceDE w:val="0"/>
        <w:autoSpaceDN w:val="0"/>
        <w:adjustRightInd w:val="0"/>
        <w:spacing w:line="276" w:lineRule="auto"/>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Others to be agreed by the consultant and the EAC</w:t>
      </w:r>
    </w:p>
    <w:p w14:paraId="37F5B036" w14:textId="77777777" w:rsidR="00D2223F" w:rsidRPr="00FB29CC" w:rsidRDefault="00D2223F" w:rsidP="00FB29CC">
      <w:pPr>
        <w:pStyle w:val="ListParagraph"/>
        <w:autoSpaceDE w:val="0"/>
        <w:autoSpaceDN w:val="0"/>
        <w:adjustRightInd w:val="0"/>
        <w:spacing w:after="0" w:line="276" w:lineRule="auto"/>
        <w:ind w:left="0"/>
        <w:jc w:val="both"/>
        <w:rPr>
          <w:rFonts w:ascii="Bookman Old Style" w:eastAsia="Calibri" w:hAnsi="Bookman Old Style" w:cs="Cambria"/>
          <w:b/>
          <w:bCs/>
          <w:color w:val="000000"/>
        </w:rPr>
      </w:pPr>
    </w:p>
    <w:p w14:paraId="37C93C8C" w14:textId="77777777" w:rsidR="00D2223F" w:rsidRPr="007E74B3" w:rsidRDefault="00D2223F" w:rsidP="00FB29CC">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 xml:space="preserve">The desk </w:t>
      </w:r>
      <w:r w:rsidRPr="00FB29CC">
        <w:rPr>
          <w:rFonts w:ascii="Bookman Old Style" w:eastAsia="Calibri" w:hAnsi="Bookman Old Style" w:cs="Calibri"/>
          <w:color w:val="000000"/>
        </w:rPr>
        <w:t>review</w:t>
      </w:r>
      <w:r w:rsidRPr="007E74B3">
        <w:rPr>
          <w:rFonts w:ascii="Bookman Old Style" w:eastAsia="Calibri" w:hAnsi="Bookman Old Style" w:cs="Cambria"/>
          <w:bCs/>
          <w:color w:val="000000"/>
          <w:lang w:val="en-US"/>
        </w:rPr>
        <w:t xml:space="preserve"> may suggest a number of preliminary findings that could be useful in reviewing or fine-tuning the evaluation questions. </w:t>
      </w:r>
    </w:p>
    <w:p w14:paraId="6D47FF2B" w14:textId="77777777" w:rsidR="00D2223F" w:rsidRPr="00FB29CC" w:rsidRDefault="00D2223F" w:rsidP="00FB29CC">
      <w:pPr>
        <w:pStyle w:val="ListParagraph"/>
        <w:autoSpaceDE w:val="0"/>
        <w:autoSpaceDN w:val="0"/>
        <w:adjustRightInd w:val="0"/>
        <w:spacing w:after="0" w:line="276" w:lineRule="auto"/>
        <w:ind w:left="0"/>
        <w:jc w:val="both"/>
        <w:rPr>
          <w:rFonts w:ascii="Bookman Old Style" w:eastAsia="Calibri" w:hAnsi="Bookman Old Style" w:cs="Cambria"/>
          <w:b/>
          <w:bCs/>
          <w:color w:val="000000"/>
        </w:rPr>
      </w:pPr>
    </w:p>
    <w:p w14:paraId="3245D29E" w14:textId="3F976AF9" w:rsidR="00205073" w:rsidRDefault="003C47CA" w:rsidP="007E74B3">
      <w:pPr>
        <w:rPr>
          <w:rFonts w:ascii="Bookman Old Style" w:eastAsia="Calibri" w:hAnsi="Bookman Old Style" w:cs="Cambria"/>
          <w:b/>
          <w:bCs/>
          <w:color w:val="000000"/>
        </w:rPr>
      </w:pPr>
      <w:r w:rsidRPr="003C47CA">
        <w:rPr>
          <w:rFonts w:ascii="Bookman Old Style" w:eastAsia="Calibri" w:hAnsi="Bookman Old Style" w:cs="Calibri"/>
          <w:b/>
          <w:bCs/>
          <w:color w:val="000000"/>
        </w:rPr>
        <w:t xml:space="preserve">Data Collection Phase </w:t>
      </w:r>
    </w:p>
    <w:p w14:paraId="20DF727B" w14:textId="6640D7D1" w:rsidR="009F70DB" w:rsidRDefault="00205073" w:rsidP="004F07E9">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mbria"/>
          <w:bCs/>
          <w:color w:val="000000"/>
        </w:rPr>
      </w:pPr>
      <w:r w:rsidRPr="007E74B3">
        <w:rPr>
          <w:rFonts w:ascii="Bookman Old Style" w:eastAsia="Calibri" w:hAnsi="Bookman Old Style" w:cs="Cambria"/>
          <w:bCs/>
          <w:color w:val="000000"/>
        </w:rPr>
        <w:t xml:space="preserve">The </w:t>
      </w:r>
      <w:r w:rsidRPr="007E74B3">
        <w:rPr>
          <w:rFonts w:ascii="Bookman Old Style" w:eastAsia="Calibri" w:hAnsi="Bookman Old Style" w:cs="Calibri"/>
          <w:color w:val="000000"/>
        </w:rPr>
        <w:t>current</w:t>
      </w:r>
      <w:r w:rsidRPr="007E74B3">
        <w:rPr>
          <w:rFonts w:ascii="Bookman Old Style" w:eastAsia="Calibri" w:hAnsi="Bookman Old Style" w:cs="Cambria"/>
          <w:bCs/>
          <w:color w:val="000000"/>
        </w:rPr>
        <w:t xml:space="preserve"> COVID-19 pandemic severely restricts mobility of ILO staff and consultants. I</w:t>
      </w:r>
      <w:r w:rsidR="009F70DB">
        <w:rPr>
          <w:rFonts w:ascii="Bookman Old Style" w:eastAsia="Calibri" w:hAnsi="Bookman Old Style" w:cs="Cambria"/>
          <w:bCs/>
          <w:color w:val="000000"/>
        </w:rPr>
        <w:t>n</w:t>
      </w:r>
      <w:r w:rsidRPr="007E74B3">
        <w:rPr>
          <w:rFonts w:ascii="Bookman Old Style" w:eastAsia="Calibri" w:hAnsi="Bookman Old Style" w:cs="Cambria"/>
          <w:bCs/>
          <w:color w:val="000000"/>
        </w:rPr>
        <w:t xml:space="preserve"> line with </w:t>
      </w:r>
      <w:r w:rsidR="009F70DB">
        <w:rPr>
          <w:rFonts w:ascii="Bookman Old Style" w:eastAsia="Calibri" w:hAnsi="Bookman Old Style" w:cs="Cambria"/>
          <w:bCs/>
          <w:color w:val="000000"/>
        </w:rPr>
        <w:t xml:space="preserve">these </w:t>
      </w:r>
      <w:r w:rsidR="008D79F8">
        <w:rPr>
          <w:rFonts w:ascii="Bookman Old Style" w:eastAsia="Calibri" w:hAnsi="Bookman Old Style" w:cs="Cambria"/>
          <w:bCs/>
          <w:color w:val="000000"/>
        </w:rPr>
        <w:t>restrictions,</w:t>
      </w:r>
      <w:r w:rsidR="009F70DB">
        <w:rPr>
          <w:rFonts w:ascii="Bookman Old Style" w:eastAsia="Calibri" w:hAnsi="Bookman Old Style" w:cs="Cambria"/>
          <w:bCs/>
          <w:color w:val="000000"/>
        </w:rPr>
        <w:t xml:space="preserve"> </w:t>
      </w:r>
      <w:r w:rsidR="0043377C" w:rsidRPr="007E74B3">
        <w:rPr>
          <w:rFonts w:ascii="Bookman Old Style" w:eastAsia="Calibri" w:hAnsi="Bookman Old Style" w:cs="Cambria"/>
          <w:bCs/>
          <w:color w:val="000000"/>
        </w:rPr>
        <w:t xml:space="preserve">the evaluation </w:t>
      </w:r>
      <w:r w:rsidR="009F70DB" w:rsidRPr="007E74B3">
        <w:rPr>
          <w:rFonts w:ascii="Bookman Old Style" w:eastAsia="Calibri" w:hAnsi="Bookman Old Style" w:cs="Cambria"/>
          <w:bCs/>
          <w:color w:val="000000"/>
        </w:rPr>
        <w:t xml:space="preserve">data collection </w:t>
      </w:r>
      <w:r w:rsidR="0043377C" w:rsidRPr="007E74B3">
        <w:rPr>
          <w:rFonts w:ascii="Bookman Old Style" w:eastAsia="Calibri" w:hAnsi="Bookman Old Style" w:cs="Cambria"/>
          <w:bCs/>
          <w:color w:val="000000"/>
        </w:rPr>
        <w:t xml:space="preserve">methodology will </w:t>
      </w:r>
      <w:r w:rsidR="009F70DB" w:rsidRPr="007E74B3">
        <w:rPr>
          <w:rFonts w:ascii="Bookman Old Style" w:eastAsia="Calibri" w:hAnsi="Bookman Old Style" w:cs="Cambria"/>
          <w:bCs/>
          <w:color w:val="000000"/>
        </w:rPr>
        <w:t xml:space="preserve">focus on </w:t>
      </w:r>
      <w:r w:rsidR="009F70DB">
        <w:rPr>
          <w:rFonts w:ascii="Bookman Old Style" w:eastAsia="Calibri" w:hAnsi="Bookman Old Style" w:cs="Cambria"/>
          <w:bCs/>
          <w:color w:val="000000"/>
        </w:rPr>
        <w:t>remote/virtual data collection</w:t>
      </w:r>
      <w:r w:rsidR="00BC476C">
        <w:rPr>
          <w:rFonts w:ascii="Bookman Old Style" w:eastAsia="Calibri" w:hAnsi="Bookman Old Style" w:cs="Cambria"/>
          <w:bCs/>
          <w:color w:val="000000"/>
        </w:rPr>
        <w:t xml:space="preserve"> unless the situation allows for field visits</w:t>
      </w:r>
      <w:r w:rsidR="00D2223F">
        <w:rPr>
          <w:rFonts w:ascii="Bookman Old Style" w:eastAsia="Calibri" w:hAnsi="Bookman Old Style" w:cs="Cambria"/>
          <w:bCs/>
          <w:color w:val="000000"/>
        </w:rPr>
        <w:t>.</w:t>
      </w:r>
      <w:r w:rsidR="009F70DB">
        <w:rPr>
          <w:rFonts w:ascii="Bookman Old Style" w:eastAsia="Calibri" w:hAnsi="Bookman Old Style" w:cs="Cambria"/>
          <w:bCs/>
          <w:color w:val="000000"/>
        </w:rPr>
        <w:t xml:space="preserve"> </w:t>
      </w:r>
    </w:p>
    <w:p w14:paraId="05833C44" w14:textId="77777777" w:rsidR="00032F81" w:rsidRPr="004F07E9" w:rsidRDefault="00032F81" w:rsidP="004168AB">
      <w:pPr>
        <w:pStyle w:val="ListParagraph"/>
        <w:autoSpaceDE w:val="0"/>
        <w:autoSpaceDN w:val="0"/>
        <w:adjustRightInd w:val="0"/>
        <w:spacing w:after="0" w:line="276" w:lineRule="auto"/>
        <w:ind w:left="0"/>
        <w:jc w:val="both"/>
        <w:rPr>
          <w:rFonts w:ascii="Bookman Old Style" w:eastAsia="Calibri" w:hAnsi="Bookman Old Style" w:cs="Cambria"/>
          <w:bCs/>
          <w:color w:val="000000"/>
        </w:rPr>
      </w:pPr>
    </w:p>
    <w:p w14:paraId="06C57ABE" w14:textId="1B18C969" w:rsidR="0010735A" w:rsidRDefault="005C5105" w:rsidP="004168AB">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mbria"/>
          <w:bCs/>
          <w:color w:val="000000"/>
        </w:rPr>
      </w:pPr>
      <w:r w:rsidRPr="004F07E9">
        <w:rPr>
          <w:rFonts w:ascii="Bookman Old Style" w:eastAsia="Calibri" w:hAnsi="Bookman Old Style" w:cs="Cambria"/>
          <w:bCs/>
          <w:color w:val="000000"/>
        </w:rPr>
        <w:t xml:space="preserve">Within </w:t>
      </w:r>
      <w:r w:rsidR="009F70DB" w:rsidRPr="007E74B3">
        <w:rPr>
          <w:rFonts w:ascii="Bookman Old Style" w:eastAsia="Calibri" w:hAnsi="Bookman Old Style" w:cs="Cambria"/>
          <w:bCs/>
          <w:color w:val="000000"/>
        </w:rPr>
        <w:t xml:space="preserve">this </w:t>
      </w:r>
      <w:r w:rsidR="008D79F8" w:rsidRPr="007E74B3">
        <w:rPr>
          <w:rFonts w:ascii="Bookman Old Style" w:eastAsia="Calibri" w:hAnsi="Bookman Old Style" w:cs="Cambria"/>
          <w:bCs/>
          <w:color w:val="000000"/>
        </w:rPr>
        <w:t>scenario,</w:t>
      </w:r>
      <w:r w:rsidRPr="004F07E9">
        <w:rPr>
          <w:rFonts w:ascii="Bookman Old Style" w:eastAsia="Calibri" w:hAnsi="Bookman Old Style" w:cs="Cambria"/>
          <w:bCs/>
          <w:color w:val="000000"/>
        </w:rPr>
        <w:t xml:space="preserve"> reliance on </w:t>
      </w:r>
      <w:r w:rsidR="00D2223F">
        <w:rPr>
          <w:rFonts w:ascii="Bookman Old Style" w:eastAsia="Calibri" w:hAnsi="Bookman Old Style" w:cs="Cambria"/>
          <w:bCs/>
          <w:color w:val="000000"/>
        </w:rPr>
        <w:t xml:space="preserve">desk review and </w:t>
      </w:r>
      <w:r w:rsidRPr="004F07E9">
        <w:rPr>
          <w:rFonts w:ascii="Bookman Old Style" w:eastAsia="Calibri" w:hAnsi="Bookman Old Style" w:cs="Cambria"/>
          <w:bCs/>
          <w:color w:val="000000"/>
        </w:rPr>
        <w:t>online methods (</w:t>
      </w:r>
      <w:r w:rsidR="00D2223F">
        <w:rPr>
          <w:rFonts w:ascii="Bookman Old Style" w:eastAsia="Calibri" w:hAnsi="Bookman Old Style" w:cs="Cambria"/>
          <w:bCs/>
          <w:color w:val="000000"/>
        </w:rPr>
        <w:t xml:space="preserve">e.g. </w:t>
      </w:r>
      <w:r w:rsidRPr="004F07E9">
        <w:rPr>
          <w:rFonts w:ascii="Bookman Old Style" w:eastAsia="Calibri" w:hAnsi="Bookman Old Style" w:cs="Cambria"/>
          <w:bCs/>
          <w:color w:val="000000"/>
        </w:rPr>
        <w:t>online surveys, telephone, zoom and skype interviews) will take higher prominence. This will require enhanced engagement and collaboration with the project team.</w:t>
      </w:r>
    </w:p>
    <w:p w14:paraId="57A415E6" w14:textId="77777777" w:rsidR="00914EC1" w:rsidRPr="001E3118" w:rsidRDefault="00914EC1" w:rsidP="001E3118">
      <w:pPr>
        <w:pStyle w:val="ListParagraph"/>
        <w:rPr>
          <w:rFonts w:ascii="Bookman Old Style" w:eastAsia="Calibri" w:hAnsi="Bookman Old Style" w:cs="Cambria"/>
          <w:bCs/>
          <w:color w:val="000000"/>
        </w:rPr>
      </w:pPr>
    </w:p>
    <w:p w14:paraId="4760532B" w14:textId="59EC8EFA" w:rsidR="00914EC1" w:rsidRPr="004F07E9" w:rsidRDefault="00D2223F" w:rsidP="004168AB">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mbria"/>
          <w:bCs/>
          <w:color w:val="000000"/>
        </w:rPr>
      </w:pPr>
      <w:r>
        <w:rPr>
          <w:rFonts w:ascii="Bookman Old Style" w:eastAsia="Calibri" w:hAnsi="Bookman Old Style" w:cs="Cambria"/>
          <w:bCs/>
          <w:color w:val="000000"/>
        </w:rPr>
        <w:t>As indicated earlier, if it becomes feasible</w:t>
      </w:r>
      <w:r w:rsidR="00914EC1">
        <w:rPr>
          <w:rFonts w:ascii="Bookman Old Style" w:eastAsia="Calibri" w:hAnsi="Bookman Old Style" w:cs="Cambria"/>
          <w:bCs/>
          <w:color w:val="000000"/>
        </w:rPr>
        <w:t>, field visits to the project sites will be conducted</w:t>
      </w:r>
      <w:r>
        <w:rPr>
          <w:rFonts w:ascii="Bookman Old Style" w:eastAsia="Calibri" w:hAnsi="Bookman Old Style" w:cs="Cambria"/>
          <w:bCs/>
          <w:color w:val="000000"/>
        </w:rPr>
        <w:t>.</w:t>
      </w:r>
    </w:p>
    <w:p w14:paraId="6AE086BB" w14:textId="77777777" w:rsidR="005C5105" w:rsidRPr="007E74B3" w:rsidRDefault="005C5105" w:rsidP="007E74B3">
      <w:pPr>
        <w:pStyle w:val="ListParagraph"/>
        <w:rPr>
          <w:rFonts w:ascii="Bookman Old Style" w:eastAsia="Calibri" w:hAnsi="Bookman Old Style" w:cs="Cambria"/>
          <w:bCs/>
          <w:color w:val="000000"/>
        </w:rPr>
      </w:pPr>
    </w:p>
    <w:p w14:paraId="296DEF71" w14:textId="779513D7" w:rsidR="005C5105" w:rsidRPr="007E74B3" w:rsidRDefault="005C5105" w:rsidP="004168AB">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mbria"/>
          <w:bCs/>
          <w:color w:val="000000"/>
        </w:rPr>
      </w:pPr>
      <w:r w:rsidRPr="004F07E9">
        <w:rPr>
          <w:rFonts w:ascii="Bookman Old Style" w:eastAsia="Calibri" w:hAnsi="Bookman Old Style" w:cs="Cambria"/>
          <w:bCs/>
          <w:color w:val="000000"/>
        </w:rPr>
        <w:t>The project team will develop and avail to the evaluator</w:t>
      </w:r>
      <w:r w:rsidR="00BC476C">
        <w:rPr>
          <w:rFonts w:ascii="Bookman Old Style" w:eastAsia="Calibri" w:hAnsi="Bookman Old Style" w:cs="Cambria"/>
          <w:bCs/>
          <w:color w:val="000000"/>
        </w:rPr>
        <w:t xml:space="preserve"> team leader</w:t>
      </w:r>
      <w:r w:rsidRPr="004F07E9">
        <w:rPr>
          <w:rFonts w:ascii="Bookman Old Style" w:eastAsia="Calibri" w:hAnsi="Bookman Old Style" w:cs="Cambria"/>
          <w:bCs/>
          <w:color w:val="000000"/>
        </w:rPr>
        <w:t xml:space="preserve"> a database</w:t>
      </w:r>
      <w:r w:rsidR="00682E36" w:rsidRPr="004F07E9">
        <w:rPr>
          <w:rFonts w:ascii="Bookman Old Style" w:eastAsia="Calibri" w:hAnsi="Bookman Old Style" w:cs="Cambria"/>
          <w:bCs/>
          <w:color w:val="000000"/>
        </w:rPr>
        <w:t xml:space="preserve"> with contact details of ILO constituencies and stakeholders</w:t>
      </w:r>
      <w:r w:rsidR="009F70DB" w:rsidRPr="007E74B3">
        <w:rPr>
          <w:rFonts w:ascii="Bookman Old Style" w:eastAsia="Calibri" w:hAnsi="Bookman Old Style" w:cs="Cambria"/>
          <w:bCs/>
          <w:color w:val="000000"/>
        </w:rPr>
        <w:t xml:space="preserve"> and will work closely with the evaluator to make the virtual meetings available (including cover</w:t>
      </w:r>
      <w:r w:rsidR="0007382F">
        <w:rPr>
          <w:rFonts w:ascii="Bookman Old Style" w:eastAsia="Calibri" w:hAnsi="Bookman Old Style" w:cs="Cambria"/>
          <w:bCs/>
          <w:color w:val="000000"/>
        </w:rPr>
        <w:t>ing</w:t>
      </w:r>
      <w:r w:rsidR="009F70DB" w:rsidRPr="007E74B3">
        <w:rPr>
          <w:rFonts w:ascii="Bookman Old Style" w:eastAsia="Calibri" w:hAnsi="Bookman Old Style" w:cs="Cambria"/>
          <w:bCs/>
          <w:color w:val="000000"/>
        </w:rPr>
        <w:t xml:space="preserve"> communications cost if needed)</w:t>
      </w:r>
    </w:p>
    <w:p w14:paraId="34CD6365" w14:textId="77777777"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2015BC9D" w14:textId="77777777"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58C7E100" w14:textId="77777777"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008CD492" w14:textId="77777777"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35C38363" w14:textId="56079E29" w:rsidR="009F70DB" w:rsidRDefault="009F70DB" w:rsidP="009F70DB">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lastRenderedPageBreak/>
        <w:t>Virtual contact with stakeholders and target groups individuals (Online/email questionnaires and telephone and video interviews)</w:t>
      </w:r>
      <w:r w:rsidR="00456EF9">
        <w:rPr>
          <w:rFonts w:ascii="Bookman Old Style" w:eastAsia="Calibri" w:hAnsi="Bookman Old Style" w:cs="Cambria"/>
          <w:bCs/>
          <w:color w:val="000000"/>
          <w:lang w:val="en-US"/>
        </w:rPr>
        <w:t>.</w:t>
      </w:r>
    </w:p>
    <w:p w14:paraId="493D671B" w14:textId="77777777" w:rsidR="00456EF9" w:rsidRPr="001E3118" w:rsidRDefault="00456EF9" w:rsidP="001E3118">
      <w:pPr>
        <w:pStyle w:val="ListParagraph"/>
        <w:rPr>
          <w:rFonts w:ascii="Bookman Old Style" w:eastAsia="Calibri" w:hAnsi="Bookman Old Style" w:cs="Cambria"/>
          <w:bCs/>
          <w:color w:val="000000"/>
          <w:lang w:val="en-US"/>
        </w:rPr>
      </w:pPr>
    </w:p>
    <w:p w14:paraId="7D4B6E9F" w14:textId="49D8EAB2" w:rsidR="00456EF9" w:rsidRPr="007E74B3" w:rsidRDefault="00456EF9" w:rsidP="009F70DB">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Pr>
          <w:rFonts w:ascii="Bookman Old Style" w:eastAsia="Calibri" w:hAnsi="Bookman Old Style" w:cs="Cambria"/>
          <w:bCs/>
          <w:color w:val="000000"/>
          <w:lang w:val="en-US"/>
        </w:rPr>
        <w:t xml:space="preserve">Face to </w:t>
      </w:r>
      <w:r w:rsidR="007B1FA0">
        <w:rPr>
          <w:rFonts w:ascii="Bookman Old Style" w:eastAsia="Calibri" w:hAnsi="Bookman Old Style" w:cs="Cambria"/>
          <w:bCs/>
          <w:color w:val="000000"/>
          <w:lang w:val="en-US"/>
        </w:rPr>
        <w:t>face,</w:t>
      </w:r>
      <w:r>
        <w:rPr>
          <w:rFonts w:ascii="Bookman Old Style" w:eastAsia="Calibri" w:hAnsi="Bookman Old Style" w:cs="Cambria"/>
          <w:bCs/>
          <w:color w:val="000000"/>
          <w:lang w:val="en-US"/>
        </w:rPr>
        <w:t xml:space="preserve"> interviews and field visits can be organized to the project sites in the case that the COVID-19 situation improves in Egypt.</w:t>
      </w:r>
    </w:p>
    <w:p w14:paraId="28943619" w14:textId="77777777"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6FC3F620" w14:textId="64DF3646" w:rsidR="009F70DB" w:rsidRDefault="009F70DB" w:rsidP="009F70DB">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The Evaluator</w:t>
      </w:r>
      <w:r w:rsidR="00BC476C">
        <w:rPr>
          <w:rFonts w:ascii="Bookman Old Style" w:eastAsia="Calibri" w:hAnsi="Bookman Old Style" w:cs="Cambria"/>
          <w:bCs/>
          <w:color w:val="000000"/>
          <w:lang w:val="en-US"/>
        </w:rPr>
        <w:t>s</w:t>
      </w:r>
      <w:r w:rsidRPr="007E74B3">
        <w:rPr>
          <w:rFonts w:ascii="Bookman Old Style" w:eastAsia="Calibri" w:hAnsi="Bookman Old Style" w:cs="Cambria"/>
          <w:bCs/>
          <w:color w:val="000000"/>
          <w:lang w:val="en-US"/>
        </w:rPr>
        <w:t xml:space="preserve"> will undertake group and/or individual discussions. The project will provide all its support in organization these virtual interviews.</w:t>
      </w:r>
    </w:p>
    <w:p w14:paraId="4B007B2D" w14:textId="77777777" w:rsidR="00545D9D" w:rsidRDefault="00545D9D"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6E715943" w14:textId="5F329031" w:rsidR="004F07E9" w:rsidRPr="004F07E9" w:rsidRDefault="004F07E9" w:rsidP="007E74B3">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sidRPr="004F07E9">
        <w:rPr>
          <w:rFonts w:ascii="Bookman Old Style" w:eastAsia="Calibri" w:hAnsi="Bookman Old Style" w:cs="Cambria"/>
          <w:bCs/>
          <w:color w:val="000000"/>
          <w:lang w:val="en-US"/>
        </w:rPr>
        <w:t>The evaluator</w:t>
      </w:r>
      <w:r w:rsidR="00BC476C">
        <w:rPr>
          <w:rFonts w:ascii="Bookman Old Style" w:eastAsia="Calibri" w:hAnsi="Bookman Old Style" w:cs="Cambria"/>
          <w:bCs/>
          <w:color w:val="000000"/>
          <w:lang w:val="en-US"/>
        </w:rPr>
        <w:t>s</w:t>
      </w:r>
      <w:r w:rsidRPr="004F07E9">
        <w:rPr>
          <w:rFonts w:ascii="Bookman Old Style" w:eastAsia="Calibri" w:hAnsi="Bookman Old Style" w:cs="Cambria"/>
          <w:bCs/>
          <w:color w:val="000000"/>
          <w:lang w:val="en-US"/>
        </w:rPr>
        <w:t xml:space="preserve"> will ensure that opinions and perceptions of women are equally reflected in the interviews and that gender-specific questions are included. </w:t>
      </w:r>
    </w:p>
    <w:p w14:paraId="4BC60C01" w14:textId="455BFB5F"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07C76F3D" w14:textId="5531A991" w:rsidR="009F70DB" w:rsidRPr="007E74B3" w:rsidRDefault="009F70DB" w:rsidP="009F70DB">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 xml:space="preserve">A </w:t>
      </w:r>
      <w:r w:rsidR="008E799E" w:rsidRPr="007E74B3">
        <w:rPr>
          <w:rFonts w:ascii="Bookman Old Style" w:eastAsia="Calibri" w:hAnsi="Bookman Old Style" w:cs="Cambria"/>
          <w:bCs/>
          <w:color w:val="000000"/>
          <w:lang w:val="en-US"/>
        </w:rPr>
        <w:t xml:space="preserve">virtual stakeholders’ workshop </w:t>
      </w:r>
      <w:r w:rsidRPr="007E74B3">
        <w:rPr>
          <w:rFonts w:ascii="Bookman Old Style" w:eastAsia="Calibri" w:hAnsi="Bookman Old Style" w:cs="Cambria"/>
          <w:bCs/>
          <w:color w:val="000000"/>
          <w:lang w:val="en-US"/>
        </w:rPr>
        <w:t>will be organized to discuss initial findings and complete data gaps with key stakeholders, ILO staff and representatives of the development partners. The workshop will be logistically supported by the project and programmatically managed by the evaluator. The details of it should be stated clearly in the Inception report fur further preparation during the data collection phase.</w:t>
      </w:r>
    </w:p>
    <w:p w14:paraId="090327B8" w14:textId="77777777"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591765EE" w14:textId="77777777" w:rsidR="009F70DB" w:rsidRPr="007E74B3" w:rsidRDefault="009F70DB" w:rsidP="009F70DB">
      <w:pPr>
        <w:pStyle w:val="ListParagraph"/>
        <w:numPr>
          <w:ilvl w:val="0"/>
          <w:numId w:val="40"/>
        </w:numPr>
        <w:autoSpaceDE w:val="0"/>
        <w:autoSpaceDN w:val="0"/>
        <w:adjustRightInd w:val="0"/>
        <w:spacing w:line="276" w:lineRule="auto"/>
        <w:ind w:left="0"/>
        <w:rPr>
          <w:rFonts w:ascii="Bookman Old Style" w:eastAsia="Calibri" w:hAnsi="Bookman Old Style" w:cs="Cambria"/>
          <w:bCs/>
          <w:color w:val="000000"/>
          <w:lang w:val="en-US"/>
        </w:rPr>
      </w:pPr>
      <w:r w:rsidRPr="007E74B3">
        <w:rPr>
          <w:rFonts w:ascii="Bookman Old Style" w:eastAsia="Calibri" w:hAnsi="Bookman Old Style" w:cs="Cambria"/>
          <w:bCs/>
          <w:color w:val="000000"/>
          <w:lang w:val="en-US"/>
        </w:rPr>
        <w:t>The evaluator is encouraged to propose alternative mechanism or techniques for the data collection phase. These will be discussed with the project and the evaluation manager at the Inception phase. Any alternative should be reflected in the Inception report.</w:t>
      </w:r>
    </w:p>
    <w:p w14:paraId="71AE3C1E" w14:textId="77777777" w:rsidR="009F70DB" w:rsidRPr="007E74B3" w:rsidRDefault="009F70DB" w:rsidP="007E74B3">
      <w:pPr>
        <w:pStyle w:val="ListParagraph"/>
        <w:autoSpaceDE w:val="0"/>
        <w:autoSpaceDN w:val="0"/>
        <w:adjustRightInd w:val="0"/>
        <w:spacing w:line="276" w:lineRule="auto"/>
        <w:ind w:left="0"/>
        <w:rPr>
          <w:rFonts w:ascii="Bookman Old Style" w:eastAsia="Calibri" w:hAnsi="Bookman Old Style" w:cs="Cambria"/>
          <w:bCs/>
          <w:color w:val="000000"/>
          <w:lang w:val="en-US"/>
        </w:rPr>
      </w:pPr>
    </w:p>
    <w:p w14:paraId="6AEDCD6D" w14:textId="77777777" w:rsidR="0010735A" w:rsidRPr="007E74B3" w:rsidRDefault="0010735A" w:rsidP="007E74B3">
      <w:pPr>
        <w:pStyle w:val="ListParagraph"/>
        <w:autoSpaceDE w:val="0"/>
        <w:autoSpaceDN w:val="0"/>
        <w:adjustRightInd w:val="0"/>
        <w:spacing w:after="0" w:line="276" w:lineRule="auto"/>
        <w:ind w:left="0"/>
        <w:jc w:val="both"/>
        <w:rPr>
          <w:rFonts w:ascii="Bookman Old Style" w:eastAsia="Calibri" w:hAnsi="Bookman Old Style" w:cs="Cambria"/>
          <w:bCs/>
          <w:color w:val="000000"/>
        </w:rPr>
      </w:pPr>
    </w:p>
    <w:p w14:paraId="105BA6B7" w14:textId="77777777" w:rsidR="003C47CA" w:rsidRPr="003C47CA" w:rsidRDefault="003C47CA" w:rsidP="003C47CA">
      <w:pPr>
        <w:autoSpaceDE w:val="0"/>
        <w:autoSpaceDN w:val="0"/>
        <w:adjustRightInd w:val="0"/>
        <w:spacing w:after="0" w:line="276" w:lineRule="auto"/>
        <w:jc w:val="both"/>
        <w:rPr>
          <w:rFonts w:ascii="Bookman Old Style" w:eastAsia="Calibri" w:hAnsi="Bookman Old Style" w:cs="Calibri"/>
        </w:rPr>
      </w:pPr>
      <w:r w:rsidRPr="003C47CA">
        <w:rPr>
          <w:rFonts w:ascii="Bookman Old Style" w:eastAsia="Calibri" w:hAnsi="Bookman Old Style" w:cs="Calibri"/>
          <w:b/>
          <w:bCs/>
        </w:rPr>
        <w:t xml:space="preserve">Report Writing Phase </w:t>
      </w:r>
    </w:p>
    <w:p w14:paraId="460E65D3" w14:textId="15688C2D" w:rsidR="00207789" w:rsidRPr="00FB29CC" w:rsidRDefault="003C47CA" w:rsidP="004168AB">
      <w:pPr>
        <w:pStyle w:val="ListParagraph"/>
        <w:numPr>
          <w:ilvl w:val="0"/>
          <w:numId w:val="40"/>
        </w:numPr>
        <w:spacing w:after="167"/>
        <w:ind w:left="0"/>
        <w:jc w:val="both"/>
        <w:rPr>
          <w:rFonts w:ascii="Bookman Old Style" w:eastAsia="Calibri" w:hAnsi="Bookman Old Style" w:cs="Calibri"/>
          <w:color w:val="000000"/>
          <w:lang w:eastAsia="en-GB"/>
        </w:rPr>
      </w:pPr>
      <w:r w:rsidRPr="004168AB">
        <w:rPr>
          <w:rFonts w:ascii="Bookman Old Style" w:eastAsia="Calibri" w:hAnsi="Bookman Old Style" w:cs="Times New Roman"/>
        </w:rPr>
        <w:t>Based on the inputs from discussions and interviews with key stakeholders, the Evaluator will draft evaluation report. The draft report will be sent to the Evaluation Manager</w:t>
      </w:r>
      <w:r w:rsidR="00207789" w:rsidRPr="00207789">
        <w:rPr>
          <w:rFonts w:ascii="Bookman Old Style" w:eastAsia="Calibri" w:hAnsi="Bookman Old Style" w:cs="Times New Roman"/>
        </w:rPr>
        <w:t xml:space="preserve"> </w:t>
      </w:r>
      <w:r w:rsidR="00207789">
        <w:rPr>
          <w:rFonts w:ascii="Bookman Old Style" w:eastAsia="Calibri" w:hAnsi="Bookman Old Style" w:cs="Times New Roman"/>
        </w:rPr>
        <w:t>for a methodological review</w:t>
      </w:r>
      <w:r w:rsidRPr="004168AB">
        <w:rPr>
          <w:rFonts w:ascii="Bookman Old Style" w:eastAsia="Calibri" w:hAnsi="Bookman Old Style" w:cs="Times New Roman"/>
        </w:rPr>
        <w:t xml:space="preserve">, </w:t>
      </w:r>
      <w:r w:rsidR="00207789">
        <w:rPr>
          <w:rFonts w:ascii="Bookman Old Style" w:eastAsia="Calibri" w:hAnsi="Bookman Old Style" w:cs="Times New Roman"/>
        </w:rPr>
        <w:t xml:space="preserve">and then to </w:t>
      </w:r>
      <w:r w:rsidRPr="004168AB">
        <w:rPr>
          <w:rFonts w:ascii="Bookman Old Style" w:eastAsia="Calibri" w:hAnsi="Bookman Old Style" w:cs="Times New Roman"/>
        </w:rPr>
        <w:t>share</w:t>
      </w:r>
      <w:r w:rsidR="00207789">
        <w:rPr>
          <w:rFonts w:ascii="Bookman Old Style" w:eastAsia="Calibri" w:hAnsi="Bookman Old Style" w:cs="Times New Roman"/>
        </w:rPr>
        <w:t xml:space="preserve"> it </w:t>
      </w:r>
      <w:r w:rsidRPr="004168AB">
        <w:rPr>
          <w:rFonts w:ascii="Bookman Old Style" w:eastAsia="Calibri" w:hAnsi="Bookman Old Style" w:cs="Times New Roman"/>
        </w:rPr>
        <w:t xml:space="preserve">with key stakeholders for their inputs/comments. </w:t>
      </w:r>
    </w:p>
    <w:p w14:paraId="66D65743" w14:textId="77777777" w:rsidR="00D2223F" w:rsidRPr="0033678A" w:rsidRDefault="00D2223F" w:rsidP="00FB29CC">
      <w:pPr>
        <w:pStyle w:val="ListParagraph"/>
        <w:spacing w:after="167"/>
        <w:ind w:left="0"/>
        <w:jc w:val="both"/>
        <w:rPr>
          <w:rFonts w:ascii="Bookman Old Style" w:eastAsia="Calibri" w:hAnsi="Bookman Old Style" w:cs="Calibri"/>
          <w:color w:val="000000"/>
          <w:lang w:eastAsia="en-GB"/>
        </w:rPr>
      </w:pPr>
    </w:p>
    <w:p w14:paraId="1D791162" w14:textId="3A79D41D" w:rsidR="00207789" w:rsidRPr="00FB29CC" w:rsidRDefault="003C47CA" w:rsidP="004168AB">
      <w:pPr>
        <w:pStyle w:val="ListParagraph"/>
        <w:numPr>
          <w:ilvl w:val="0"/>
          <w:numId w:val="40"/>
        </w:numPr>
        <w:spacing w:after="167"/>
        <w:ind w:left="0"/>
        <w:jc w:val="both"/>
        <w:rPr>
          <w:rFonts w:ascii="Bookman Old Style" w:eastAsia="Calibri" w:hAnsi="Bookman Old Style" w:cs="Calibri"/>
          <w:color w:val="000000"/>
          <w:lang w:eastAsia="en-GB"/>
        </w:rPr>
      </w:pPr>
      <w:r w:rsidRPr="004168AB">
        <w:rPr>
          <w:rFonts w:ascii="Bookman Old Style" w:eastAsia="Calibri" w:hAnsi="Bookman Old Style" w:cs="Times New Roman"/>
        </w:rPr>
        <w:t xml:space="preserve">The Evaluation Manager will consolidate all comments including methodological comments and will then share them with the Evaluator for consideration in finalizing the report. </w:t>
      </w:r>
    </w:p>
    <w:p w14:paraId="6ECB4283" w14:textId="77777777" w:rsidR="00D2223F" w:rsidRPr="0033678A" w:rsidRDefault="00D2223F" w:rsidP="00FB29CC">
      <w:pPr>
        <w:pStyle w:val="ListParagraph"/>
        <w:spacing w:after="167"/>
        <w:ind w:left="0"/>
        <w:jc w:val="both"/>
        <w:rPr>
          <w:rFonts w:ascii="Bookman Old Style" w:eastAsia="Calibri" w:hAnsi="Bookman Old Style" w:cs="Calibri"/>
          <w:color w:val="000000"/>
          <w:lang w:eastAsia="en-GB"/>
        </w:rPr>
      </w:pPr>
    </w:p>
    <w:p w14:paraId="27176544" w14:textId="2CB6640B" w:rsidR="003C47CA" w:rsidRPr="009823C2" w:rsidRDefault="003C47CA" w:rsidP="004168AB">
      <w:pPr>
        <w:pStyle w:val="ListParagraph"/>
        <w:numPr>
          <w:ilvl w:val="0"/>
          <w:numId w:val="40"/>
        </w:numPr>
        <w:spacing w:after="167"/>
        <w:ind w:left="0"/>
        <w:jc w:val="both"/>
        <w:rPr>
          <w:rFonts w:ascii="Bookman Old Style" w:eastAsia="Calibri" w:hAnsi="Bookman Old Style" w:cs="Calibri"/>
          <w:color w:val="000000"/>
          <w:lang w:eastAsia="en-GB"/>
        </w:rPr>
      </w:pPr>
      <w:r w:rsidRPr="004168AB">
        <w:rPr>
          <w:rFonts w:ascii="Bookman Old Style" w:eastAsia="Calibri" w:hAnsi="Bookman Old Style" w:cs="Times New Roman"/>
        </w:rPr>
        <w:t xml:space="preserve">The Evaluator will finalize the report, taking into consideration the stakeholder comments and submit one complete document, with a file size not exceeding 3 megabytes. Photos, if appropriate should be included, inserted using lower resolution to keep overall file size low. </w:t>
      </w:r>
    </w:p>
    <w:p w14:paraId="4794B0AD" w14:textId="77777777" w:rsidR="007D33C7" w:rsidRPr="004168AB" w:rsidRDefault="007D33C7" w:rsidP="004168AB">
      <w:pPr>
        <w:pStyle w:val="ListParagraph"/>
        <w:spacing w:after="167"/>
        <w:ind w:left="0"/>
        <w:jc w:val="both"/>
        <w:rPr>
          <w:rFonts w:ascii="Bookman Old Style" w:eastAsia="Calibri" w:hAnsi="Bookman Old Style" w:cs="Calibri"/>
          <w:color w:val="000000"/>
          <w:lang w:eastAsia="en-GB"/>
        </w:rPr>
      </w:pPr>
    </w:p>
    <w:p w14:paraId="1D11A628" w14:textId="77777777" w:rsidR="00BA7385" w:rsidRDefault="00BA7385">
      <w:pPr>
        <w:rPr>
          <w:rFonts w:ascii="Bookman Old Style" w:eastAsia="Calibri" w:hAnsi="Bookman Old Style" w:cs="Calibri"/>
          <w:b/>
          <w:bCs/>
          <w:sz w:val="28"/>
          <w:szCs w:val="28"/>
        </w:rPr>
      </w:pPr>
      <w:r>
        <w:rPr>
          <w:rFonts w:ascii="Bookman Old Style" w:eastAsia="Calibri" w:hAnsi="Bookman Old Style" w:cs="Calibri"/>
          <w:b/>
          <w:bCs/>
          <w:sz w:val="28"/>
          <w:szCs w:val="28"/>
        </w:rPr>
        <w:br w:type="page"/>
      </w:r>
    </w:p>
    <w:p w14:paraId="03F01453" w14:textId="62922E93" w:rsidR="00EE6689" w:rsidRPr="004168AB" w:rsidRDefault="00EE6689" w:rsidP="00EE6689">
      <w:pPr>
        <w:autoSpaceDE w:val="0"/>
        <w:autoSpaceDN w:val="0"/>
        <w:adjustRightInd w:val="0"/>
        <w:spacing w:after="0" w:line="276" w:lineRule="auto"/>
        <w:jc w:val="both"/>
        <w:rPr>
          <w:rFonts w:ascii="Bookman Old Style" w:eastAsia="Calibri" w:hAnsi="Bookman Old Style" w:cs="Calibri"/>
          <w:b/>
          <w:bCs/>
          <w:sz w:val="28"/>
          <w:szCs w:val="28"/>
        </w:rPr>
      </w:pPr>
      <w:r w:rsidRPr="004168AB">
        <w:rPr>
          <w:rFonts w:ascii="Bookman Old Style" w:eastAsia="Calibri" w:hAnsi="Bookman Old Style" w:cs="Calibri"/>
          <w:b/>
          <w:bCs/>
          <w:sz w:val="28"/>
          <w:szCs w:val="28"/>
        </w:rPr>
        <w:lastRenderedPageBreak/>
        <w:t>Evaluator</w:t>
      </w:r>
      <w:r w:rsidR="00BC476C">
        <w:rPr>
          <w:rFonts w:ascii="Bookman Old Style" w:eastAsia="Calibri" w:hAnsi="Bookman Old Style" w:cs="Calibri"/>
          <w:b/>
          <w:bCs/>
          <w:sz w:val="28"/>
          <w:szCs w:val="28"/>
        </w:rPr>
        <w:t>s</w:t>
      </w:r>
      <w:r w:rsidRPr="004168AB">
        <w:rPr>
          <w:rFonts w:ascii="Bookman Old Style" w:eastAsia="Calibri" w:hAnsi="Bookman Old Style" w:cs="Calibri"/>
          <w:b/>
          <w:bCs/>
          <w:sz w:val="28"/>
          <w:szCs w:val="28"/>
        </w:rPr>
        <w:t xml:space="preserve"> Responsibilities and Deliverables </w:t>
      </w:r>
      <w:r>
        <w:rPr>
          <w:rFonts w:ascii="Bookman Old Style" w:eastAsia="Calibri" w:hAnsi="Bookman Old Style" w:cs="Calibri"/>
          <w:b/>
          <w:bCs/>
          <w:sz w:val="28"/>
          <w:szCs w:val="28"/>
        </w:rPr>
        <w:t xml:space="preserve"> </w:t>
      </w:r>
    </w:p>
    <w:p w14:paraId="2C485486" w14:textId="77777777" w:rsidR="00EE6689" w:rsidRDefault="00EE6689" w:rsidP="00EE6689">
      <w:pPr>
        <w:autoSpaceDE w:val="0"/>
        <w:autoSpaceDN w:val="0"/>
        <w:adjustRightInd w:val="0"/>
        <w:spacing w:after="0" w:line="276" w:lineRule="auto"/>
        <w:jc w:val="both"/>
        <w:rPr>
          <w:rFonts w:ascii="Bookman Old Style" w:eastAsia="Calibri" w:hAnsi="Bookman Old Style" w:cs="Calibri"/>
        </w:rPr>
      </w:pPr>
    </w:p>
    <w:tbl>
      <w:tblPr>
        <w:tblW w:w="9163" w:type="dxa"/>
        <w:tblInd w:w="-147" w:type="dxa"/>
        <w:tblCellMar>
          <w:left w:w="10" w:type="dxa"/>
          <w:right w:w="10" w:type="dxa"/>
        </w:tblCellMar>
        <w:tblLook w:val="0000" w:firstRow="0" w:lastRow="0" w:firstColumn="0" w:lastColumn="0" w:noHBand="0" w:noVBand="0"/>
      </w:tblPr>
      <w:tblGrid>
        <w:gridCol w:w="9163"/>
      </w:tblGrid>
      <w:tr w:rsidR="00EE6689" w:rsidRPr="00E16DED" w14:paraId="2D2B4D2B" w14:textId="77777777" w:rsidTr="003D2145">
        <w:tc>
          <w:tcPr>
            <w:tcW w:w="359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6DDF5E23" w14:textId="43891FFB" w:rsidR="00EE6689" w:rsidRPr="00E16DED" w:rsidRDefault="00BC476C" w:rsidP="00BC476C">
            <w:pPr>
              <w:jc w:val="both"/>
              <w:rPr>
                <w:rFonts w:ascii="Times New Roman" w:hAnsi="Times New Roman"/>
                <w:b/>
                <w:sz w:val="24"/>
                <w:szCs w:val="24"/>
              </w:rPr>
            </w:pPr>
            <w:r w:rsidRPr="00E16DED">
              <w:rPr>
                <w:rFonts w:ascii="Times New Roman" w:hAnsi="Times New Roman"/>
                <w:b/>
                <w:sz w:val="24"/>
                <w:szCs w:val="24"/>
              </w:rPr>
              <w:t>Evaluation team leader r</w:t>
            </w:r>
            <w:r w:rsidR="00EE6689" w:rsidRPr="00E16DED">
              <w:rPr>
                <w:rFonts w:ascii="Times New Roman" w:hAnsi="Times New Roman"/>
                <w:b/>
                <w:sz w:val="24"/>
                <w:szCs w:val="24"/>
              </w:rPr>
              <w:t>esponsibilities</w:t>
            </w:r>
          </w:p>
        </w:tc>
      </w:tr>
      <w:tr w:rsidR="00EE6689" w:rsidRPr="005C6F40" w14:paraId="50047C26" w14:textId="77777777" w:rsidTr="003D2145">
        <w:tc>
          <w:tcPr>
            <w:tcW w:w="359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713C2630" w14:textId="77777777" w:rsidR="00EE6689" w:rsidRPr="00E16DED" w:rsidRDefault="00EE6689"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Desk review of programme documents</w:t>
            </w:r>
          </w:p>
          <w:p w14:paraId="2B91E8CA" w14:textId="77777777" w:rsidR="00EE6689" w:rsidRPr="00E16DED" w:rsidRDefault="00EE6689"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 xml:space="preserve">Briefing with ILO/ Evaluation Manager </w:t>
            </w:r>
          </w:p>
          <w:p w14:paraId="7AA3D34D" w14:textId="2B1BA672" w:rsidR="0031417A" w:rsidRPr="00E16DED" w:rsidRDefault="0031417A"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Preliminary interviews with the project manager and the donor</w:t>
            </w:r>
          </w:p>
          <w:p w14:paraId="179C4FD9" w14:textId="5AA26BFE" w:rsidR="00EE6689" w:rsidRPr="00E16DED" w:rsidRDefault="00EE6689"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 xml:space="preserve">Development of the  </w:t>
            </w:r>
            <w:r w:rsidR="008E799E" w:rsidRPr="00E16DED">
              <w:rPr>
                <w:rFonts w:ascii="Times New Roman" w:hAnsi="Times New Roman"/>
                <w:sz w:val="24"/>
                <w:szCs w:val="24"/>
              </w:rPr>
              <w:t>In</w:t>
            </w:r>
            <w:r w:rsidR="00BC476C" w:rsidRPr="00E16DED">
              <w:rPr>
                <w:rFonts w:ascii="Times New Roman" w:hAnsi="Times New Roman"/>
                <w:sz w:val="24"/>
                <w:szCs w:val="24"/>
              </w:rPr>
              <w:t>ce</w:t>
            </w:r>
            <w:r w:rsidR="008E799E" w:rsidRPr="00E16DED">
              <w:rPr>
                <w:rFonts w:ascii="Times New Roman" w:hAnsi="Times New Roman"/>
                <w:sz w:val="24"/>
                <w:szCs w:val="24"/>
              </w:rPr>
              <w:t xml:space="preserve">ption report including the </w:t>
            </w:r>
            <w:r w:rsidRPr="00E16DED">
              <w:rPr>
                <w:rFonts w:ascii="Times New Roman" w:hAnsi="Times New Roman"/>
                <w:sz w:val="24"/>
                <w:szCs w:val="24"/>
              </w:rPr>
              <w:t>evaluation instrument</w:t>
            </w:r>
          </w:p>
          <w:p w14:paraId="128C9FBE" w14:textId="130CC363" w:rsidR="00EE6689" w:rsidRPr="00E16DED" w:rsidRDefault="00EE6689"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 xml:space="preserve">Undertake interviews </w:t>
            </w:r>
            <w:r w:rsidR="006C5184" w:rsidRPr="00E16DED">
              <w:rPr>
                <w:rFonts w:ascii="Times New Roman" w:hAnsi="Times New Roman"/>
                <w:sz w:val="24"/>
                <w:szCs w:val="24"/>
              </w:rPr>
              <w:t xml:space="preserve"> </w:t>
            </w:r>
            <w:r w:rsidRPr="00E16DED">
              <w:rPr>
                <w:rFonts w:ascii="Times New Roman" w:hAnsi="Times New Roman"/>
                <w:sz w:val="24"/>
                <w:szCs w:val="24"/>
              </w:rPr>
              <w:t>with stakeholders</w:t>
            </w:r>
            <w:r w:rsidR="0031417A" w:rsidRPr="00E16DED">
              <w:rPr>
                <w:rFonts w:ascii="Times New Roman" w:hAnsi="Times New Roman"/>
                <w:sz w:val="24"/>
                <w:szCs w:val="24"/>
              </w:rPr>
              <w:t xml:space="preserve"> (skype, telephone, or similar means</w:t>
            </w:r>
            <w:r w:rsidRPr="00E16DED">
              <w:rPr>
                <w:rFonts w:ascii="Times New Roman" w:hAnsi="Times New Roman"/>
                <w:sz w:val="24"/>
                <w:szCs w:val="24"/>
              </w:rPr>
              <w:t xml:space="preserve"> </w:t>
            </w:r>
          </w:p>
          <w:p w14:paraId="1C26081C" w14:textId="6BB05B6B" w:rsidR="00EE6689" w:rsidRPr="00E16DED" w:rsidRDefault="00EE6689"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 xml:space="preserve">Facilitate the </w:t>
            </w:r>
            <w:r w:rsidR="0031417A" w:rsidRPr="00E16DED">
              <w:rPr>
                <w:rFonts w:ascii="Times New Roman" w:hAnsi="Times New Roman"/>
                <w:sz w:val="24"/>
                <w:szCs w:val="24"/>
              </w:rPr>
              <w:t xml:space="preserve">virtual </w:t>
            </w:r>
            <w:r w:rsidRPr="00E16DED">
              <w:rPr>
                <w:rFonts w:ascii="Times New Roman" w:hAnsi="Times New Roman"/>
                <w:sz w:val="24"/>
                <w:szCs w:val="24"/>
              </w:rPr>
              <w:t>stakeholders workshop</w:t>
            </w:r>
          </w:p>
          <w:p w14:paraId="7A11D5F6" w14:textId="77777777" w:rsidR="00EE6689" w:rsidRPr="00E16DED" w:rsidRDefault="00EE6689"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Draft evaluation report</w:t>
            </w:r>
          </w:p>
          <w:p w14:paraId="194A3CA0" w14:textId="77777777" w:rsidR="00EE6689" w:rsidRPr="00E16DED" w:rsidRDefault="00EE6689" w:rsidP="00EE6689">
            <w:pPr>
              <w:numPr>
                <w:ilvl w:val="0"/>
                <w:numId w:val="42"/>
              </w:numPr>
              <w:autoSpaceDN w:val="0"/>
              <w:spacing w:line="240" w:lineRule="auto"/>
              <w:jc w:val="both"/>
              <w:rPr>
                <w:rFonts w:ascii="Times New Roman" w:hAnsi="Times New Roman"/>
                <w:sz w:val="24"/>
                <w:szCs w:val="24"/>
              </w:rPr>
            </w:pPr>
            <w:r w:rsidRPr="00E16DED">
              <w:rPr>
                <w:rFonts w:ascii="Times New Roman" w:hAnsi="Times New Roman"/>
                <w:sz w:val="24"/>
                <w:szCs w:val="24"/>
              </w:rPr>
              <w:t>Finalise evaluation report</w:t>
            </w:r>
          </w:p>
        </w:tc>
      </w:tr>
    </w:tbl>
    <w:p w14:paraId="1A297C17" w14:textId="44B6B98F" w:rsidR="00545D9D" w:rsidRDefault="00545D9D" w:rsidP="003C47CA">
      <w:pPr>
        <w:autoSpaceDE w:val="0"/>
        <w:autoSpaceDN w:val="0"/>
        <w:adjustRightInd w:val="0"/>
        <w:spacing w:after="0" w:line="276" w:lineRule="auto"/>
        <w:jc w:val="both"/>
        <w:rPr>
          <w:rFonts w:ascii="Bookman Old Style" w:eastAsia="Calibri" w:hAnsi="Bookman Old Style" w:cs="Calibri"/>
          <w:b/>
        </w:rPr>
      </w:pPr>
    </w:p>
    <w:tbl>
      <w:tblPr>
        <w:tblW w:w="9163" w:type="dxa"/>
        <w:tblInd w:w="-147" w:type="dxa"/>
        <w:tblCellMar>
          <w:left w:w="10" w:type="dxa"/>
          <w:right w:w="10" w:type="dxa"/>
        </w:tblCellMar>
        <w:tblLook w:val="0000" w:firstRow="0" w:lastRow="0" w:firstColumn="0" w:lastColumn="0" w:noHBand="0" w:noVBand="0"/>
      </w:tblPr>
      <w:tblGrid>
        <w:gridCol w:w="9163"/>
      </w:tblGrid>
      <w:tr w:rsidR="00BC476C" w:rsidRPr="005C6F40" w14:paraId="1D3F49F0" w14:textId="77777777" w:rsidTr="00BC476C">
        <w:tc>
          <w:tcPr>
            <w:tcW w:w="359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2CE30B8F" w14:textId="233CC2B3" w:rsidR="00BC476C" w:rsidRPr="005C6F40" w:rsidRDefault="00BC476C" w:rsidP="00BC476C">
            <w:pPr>
              <w:jc w:val="both"/>
              <w:rPr>
                <w:rFonts w:ascii="Times New Roman" w:hAnsi="Times New Roman"/>
                <w:b/>
                <w:sz w:val="24"/>
                <w:szCs w:val="24"/>
              </w:rPr>
            </w:pPr>
            <w:r>
              <w:rPr>
                <w:rFonts w:ascii="Times New Roman" w:hAnsi="Times New Roman"/>
                <w:b/>
                <w:sz w:val="24"/>
                <w:szCs w:val="24"/>
              </w:rPr>
              <w:t>Evaluation team member respo</w:t>
            </w:r>
            <w:r w:rsidRPr="005C6F40">
              <w:rPr>
                <w:rFonts w:ascii="Times New Roman" w:hAnsi="Times New Roman"/>
                <w:b/>
                <w:sz w:val="24"/>
                <w:szCs w:val="24"/>
              </w:rPr>
              <w:t>nsibilities</w:t>
            </w:r>
          </w:p>
        </w:tc>
      </w:tr>
      <w:tr w:rsidR="00BC476C" w:rsidRPr="005C6F40" w14:paraId="06496148" w14:textId="77777777" w:rsidTr="00BC476C">
        <w:tc>
          <w:tcPr>
            <w:tcW w:w="359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20043FA0" w14:textId="7322AD27" w:rsidR="00BC476C" w:rsidRPr="005C6F40" w:rsidRDefault="00BC476C" w:rsidP="00BC476C">
            <w:pPr>
              <w:numPr>
                <w:ilvl w:val="0"/>
                <w:numId w:val="42"/>
              </w:numPr>
              <w:autoSpaceDN w:val="0"/>
              <w:spacing w:line="240" w:lineRule="auto"/>
              <w:jc w:val="both"/>
              <w:rPr>
                <w:rFonts w:ascii="Times New Roman" w:hAnsi="Times New Roman"/>
                <w:sz w:val="24"/>
                <w:szCs w:val="24"/>
              </w:rPr>
            </w:pPr>
            <w:r>
              <w:rPr>
                <w:rFonts w:ascii="Times New Roman" w:hAnsi="Times New Roman"/>
                <w:sz w:val="24"/>
                <w:szCs w:val="24"/>
              </w:rPr>
              <w:t>Support the d</w:t>
            </w:r>
            <w:r w:rsidRPr="005C6F40">
              <w:rPr>
                <w:rFonts w:ascii="Times New Roman" w:hAnsi="Times New Roman"/>
                <w:sz w:val="24"/>
                <w:szCs w:val="24"/>
              </w:rPr>
              <w:t>esk review of programme documents</w:t>
            </w:r>
          </w:p>
          <w:p w14:paraId="30FFD016" w14:textId="056409FC" w:rsidR="00BC476C" w:rsidRPr="00545D9D" w:rsidRDefault="00BC476C" w:rsidP="00BC476C">
            <w:pPr>
              <w:numPr>
                <w:ilvl w:val="0"/>
                <w:numId w:val="42"/>
              </w:numPr>
              <w:autoSpaceDN w:val="0"/>
              <w:spacing w:line="240" w:lineRule="auto"/>
              <w:jc w:val="both"/>
              <w:rPr>
                <w:rFonts w:ascii="Times New Roman" w:hAnsi="Times New Roman"/>
                <w:sz w:val="24"/>
                <w:szCs w:val="24"/>
              </w:rPr>
            </w:pPr>
            <w:r w:rsidRPr="00545D9D">
              <w:rPr>
                <w:rFonts w:ascii="Times New Roman" w:hAnsi="Times New Roman"/>
                <w:sz w:val="24"/>
                <w:szCs w:val="24"/>
              </w:rPr>
              <w:t>Undertake interviews  with stakeholders</w:t>
            </w:r>
            <w:r w:rsidRPr="007E74B3">
              <w:rPr>
                <w:rFonts w:ascii="Times New Roman" w:hAnsi="Times New Roman"/>
                <w:sz w:val="24"/>
                <w:szCs w:val="24"/>
              </w:rPr>
              <w:t xml:space="preserve"> (skype, telephone, or similar means</w:t>
            </w:r>
            <w:r>
              <w:rPr>
                <w:rFonts w:ascii="Times New Roman" w:hAnsi="Times New Roman"/>
                <w:sz w:val="24"/>
                <w:szCs w:val="24"/>
              </w:rPr>
              <w:t>)</w:t>
            </w:r>
            <w:r w:rsidRPr="00545D9D">
              <w:rPr>
                <w:rFonts w:ascii="Times New Roman" w:hAnsi="Times New Roman"/>
                <w:sz w:val="24"/>
                <w:szCs w:val="24"/>
              </w:rPr>
              <w:t xml:space="preserve"> </w:t>
            </w:r>
          </w:p>
          <w:p w14:paraId="60DE9875" w14:textId="39CA2F12" w:rsidR="00BC476C" w:rsidRPr="00545D9D" w:rsidRDefault="00BC476C" w:rsidP="00BC476C">
            <w:pPr>
              <w:numPr>
                <w:ilvl w:val="0"/>
                <w:numId w:val="42"/>
              </w:numPr>
              <w:autoSpaceDN w:val="0"/>
              <w:spacing w:line="240" w:lineRule="auto"/>
              <w:jc w:val="both"/>
              <w:rPr>
                <w:rFonts w:ascii="Times New Roman" w:hAnsi="Times New Roman"/>
                <w:sz w:val="24"/>
                <w:szCs w:val="24"/>
              </w:rPr>
            </w:pPr>
            <w:r>
              <w:rPr>
                <w:rFonts w:ascii="Times New Roman" w:hAnsi="Times New Roman"/>
                <w:sz w:val="24"/>
                <w:szCs w:val="24"/>
              </w:rPr>
              <w:t>Support the f</w:t>
            </w:r>
            <w:r w:rsidRPr="00545D9D">
              <w:rPr>
                <w:rFonts w:ascii="Times New Roman" w:hAnsi="Times New Roman"/>
                <w:sz w:val="24"/>
                <w:szCs w:val="24"/>
              </w:rPr>
              <w:t xml:space="preserve">acilitate the </w:t>
            </w:r>
            <w:r w:rsidRPr="007E74B3">
              <w:rPr>
                <w:rFonts w:ascii="Times New Roman" w:hAnsi="Times New Roman"/>
                <w:sz w:val="24"/>
                <w:szCs w:val="24"/>
              </w:rPr>
              <w:t xml:space="preserve">virtual </w:t>
            </w:r>
            <w:r w:rsidRPr="00545D9D">
              <w:rPr>
                <w:rFonts w:ascii="Times New Roman" w:hAnsi="Times New Roman"/>
                <w:sz w:val="24"/>
                <w:szCs w:val="24"/>
              </w:rPr>
              <w:t>stakeholders workshop</w:t>
            </w:r>
          </w:p>
          <w:p w14:paraId="48086CF9" w14:textId="7A626FCF" w:rsidR="00BC476C" w:rsidRPr="00BC476C" w:rsidRDefault="00BC476C" w:rsidP="00BC476C">
            <w:pPr>
              <w:numPr>
                <w:ilvl w:val="0"/>
                <w:numId w:val="42"/>
              </w:numPr>
              <w:autoSpaceDN w:val="0"/>
              <w:spacing w:line="240" w:lineRule="auto"/>
              <w:jc w:val="both"/>
              <w:rPr>
                <w:rFonts w:ascii="Times New Roman" w:hAnsi="Times New Roman"/>
                <w:sz w:val="24"/>
                <w:szCs w:val="24"/>
              </w:rPr>
            </w:pPr>
            <w:r>
              <w:rPr>
                <w:rFonts w:ascii="Times New Roman" w:hAnsi="Times New Roman"/>
                <w:sz w:val="24"/>
                <w:szCs w:val="24"/>
              </w:rPr>
              <w:t>Provide inputs in the d</w:t>
            </w:r>
            <w:r w:rsidRPr="005C6F40">
              <w:rPr>
                <w:rFonts w:ascii="Times New Roman" w:hAnsi="Times New Roman"/>
                <w:sz w:val="24"/>
                <w:szCs w:val="24"/>
              </w:rPr>
              <w:t>raft evaluation report</w:t>
            </w:r>
          </w:p>
        </w:tc>
      </w:tr>
    </w:tbl>
    <w:p w14:paraId="30F96FC1" w14:textId="0946A140" w:rsidR="00BC476C" w:rsidRDefault="00BC476C" w:rsidP="003C47CA">
      <w:pPr>
        <w:autoSpaceDE w:val="0"/>
        <w:autoSpaceDN w:val="0"/>
        <w:adjustRightInd w:val="0"/>
        <w:spacing w:after="0" w:line="276" w:lineRule="auto"/>
        <w:jc w:val="both"/>
        <w:rPr>
          <w:rFonts w:ascii="Bookman Old Style" w:eastAsia="Calibri" w:hAnsi="Bookman Old Style" w:cs="Calibri"/>
          <w:b/>
        </w:rPr>
      </w:pPr>
    </w:p>
    <w:p w14:paraId="75A4BCDC" w14:textId="77777777" w:rsidR="00BC476C" w:rsidRDefault="00BC476C" w:rsidP="003C47CA">
      <w:pPr>
        <w:autoSpaceDE w:val="0"/>
        <w:autoSpaceDN w:val="0"/>
        <w:adjustRightInd w:val="0"/>
        <w:spacing w:after="0" w:line="276" w:lineRule="auto"/>
        <w:jc w:val="both"/>
        <w:rPr>
          <w:rFonts w:ascii="Bookman Old Style" w:eastAsia="Calibri" w:hAnsi="Bookman Old Style" w:cs="Calibri"/>
          <w:b/>
        </w:rPr>
      </w:pPr>
    </w:p>
    <w:p w14:paraId="5E9C1C17" w14:textId="1D4CACA3" w:rsidR="00514034" w:rsidRDefault="00514034" w:rsidP="003C47CA">
      <w:pPr>
        <w:autoSpaceDE w:val="0"/>
        <w:autoSpaceDN w:val="0"/>
        <w:adjustRightInd w:val="0"/>
        <w:spacing w:after="0" w:line="276" w:lineRule="auto"/>
        <w:jc w:val="both"/>
        <w:rPr>
          <w:rFonts w:ascii="Bookman Old Style" w:eastAsia="Calibri" w:hAnsi="Bookman Old Style" w:cs="Calibri"/>
          <w:b/>
        </w:rPr>
      </w:pPr>
      <w:r w:rsidRPr="0033678A">
        <w:rPr>
          <w:rFonts w:ascii="Bookman Old Style" w:eastAsia="Calibri" w:hAnsi="Bookman Old Style" w:cs="Calibri"/>
          <w:b/>
        </w:rPr>
        <w:t>Deliverables</w:t>
      </w:r>
    </w:p>
    <w:p w14:paraId="2187A8AE" w14:textId="77777777" w:rsidR="00545D9D" w:rsidRPr="0033678A" w:rsidRDefault="00545D9D" w:rsidP="003C47CA">
      <w:pPr>
        <w:autoSpaceDE w:val="0"/>
        <w:autoSpaceDN w:val="0"/>
        <w:adjustRightInd w:val="0"/>
        <w:spacing w:after="0" w:line="276" w:lineRule="auto"/>
        <w:jc w:val="both"/>
        <w:rPr>
          <w:rFonts w:ascii="Bookman Old Style" w:eastAsia="Calibri" w:hAnsi="Bookman Old Style" w:cs="Calibri"/>
          <w:b/>
        </w:rPr>
      </w:pPr>
    </w:p>
    <w:p w14:paraId="41565EA2" w14:textId="74D697ED" w:rsidR="009541E7" w:rsidRDefault="009541E7" w:rsidP="007E74B3">
      <w:pPr>
        <w:pStyle w:val="ListParagraph"/>
        <w:numPr>
          <w:ilvl w:val="0"/>
          <w:numId w:val="40"/>
        </w:numPr>
        <w:spacing w:after="167"/>
        <w:ind w:left="0"/>
        <w:jc w:val="both"/>
        <w:rPr>
          <w:rFonts w:ascii="Bookman Old Style" w:eastAsia="Calibri" w:hAnsi="Bookman Old Style" w:cs="Calibri"/>
        </w:rPr>
      </w:pPr>
      <w:r>
        <w:rPr>
          <w:rFonts w:ascii="Bookman Old Style" w:eastAsia="Calibri" w:hAnsi="Bookman Old Style" w:cs="Calibri"/>
        </w:rPr>
        <w:t xml:space="preserve">All deliverables will be developed in English with </w:t>
      </w:r>
      <w:r w:rsidR="0007382F">
        <w:rPr>
          <w:rFonts w:ascii="Bookman Old Style" w:eastAsia="Calibri" w:hAnsi="Bookman Old Style" w:cs="Calibri"/>
        </w:rPr>
        <w:t xml:space="preserve">the </w:t>
      </w:r>
      <w:r>
        <w:rPr>
          <w:rFonts w:ascii="Bookman Old Style" w:eastAsia="Calibri" w:hAnsi="Bookman Old Style" w:cs="Calibri"/>
        </w:rPr>
        <w:t>Executive Summary of the</w:t>
      </w:r>
      <w:r w:rsidR="0007382F">
        <w:rPr>
          <w:rFonts w:ascii="Bookman Old Style" w:eastAsia="Calibri" w:hAnsi="Bookman Old Style" w:cs="Calibri"/>
        </w:rPr>
        <w:t xml:space="preserve"> report (at</w:t>
      </w:r>
      <w:r>
        <w:rPr>
          <w:rFonts w:ascii="Bookman Old Style" w:eastAsia="Calibri" w:hAnsi="Bookman Old Style" w:cs="Calibri"/>
        </w:rPr>
        <w:t xml:space="preserve"> draft and final</w:t>
      </w:r>
      <w:r w:rsidR="0007382F">
        <w:rPr>
          <w:rFonts w:ascii="Bookman Old Style" w:eastAsia="Calibri" w:hAnsi="Bookman Old Style" w:cs="Calibri"/>
        </w:rPr>
        <w:t xml:space="preserve"> stages)</w:t>
      </w:r>
      <w:r>
        <w:rPr>
          <w:rFonts w:ascii="Bookman Old Style" w:eastAsia="Calibri" w:hAnsi="Bookman Old Style" w:cs="Calibri"/>
        </w:rPr>
        <w:t xml:space="preserve"> in Egyptian Arabic.</w:t>
      </w:r>
    </w:p>
    <w:p w14:paraId="57F8E1BF" w14:textId="77777777" w:rsidR="009541E7" w:rsidRPr="003C47CA" w:rsidRDefault="009541E7" w:rsidP="003C47CA">
      <w:pPr>
        <w:autoSpaceDE w:val="0"/>
        <w:autoSpaceDN w:val="0"/>
        <w:adjustRightInd w:val="0"/>
        <w:spacing w:after="0" w:line="276" w:lineRule="auto"/>
        <w:jc w:val="both"/>
        <w:rPr>
          <w:rFonts w:ascii="Bookman Old Style" w:eastAsia="Calibri" w:hAnsi="Bookman Old Style" w:cs="Calibri"/>
        </w:rPr>
      </w:pPr>
    </w:p>
    <w:p w14:paraId="4BD57E7C" w14:textId="67B00963" w:rsidR="003C47CA" w:rsidRPr="004168AB" w:rsidRDefault="003C47CA" w:rsidP="0033678A">
      <w:pPr>
        <w:autoSpaceDE w:val="0"/>
        <w:autoSpaceDN w:val="0"/>
        <w:adjustRightInd w:val="0"/>
        <w:spacing w:after="0" w:line="276" w:lineRule="auto"/>
        <w:jc w:val="both"/>
        <w:rPr>
          <w:rFonts w:ascii="Bookman Old Style" w:eastAsia="Calibri" w:hAnsi="Bookman Old Style" w:cs="Calibri"/>
          <w:b/>
        </w:rPr>
      </w:pPr>
      <w:r w:rsidRPr="004168AB">
        <w:rPr>
          <w:rFonts w:ascii="Bookman Old Style" w:eastAsia="Calibri" w:hAnsi="Bookman Old Style" w:cs="Calibri"/>
          <w:b/>
          <w:bCs/>
        </w:rPr>
        <w:t>Deliverable 1: Inception report</w:t>
      </w:r>
      <w:r w:rsidR="00545D9D">
        <w:rPr>
          <w:rFonts w:ascii="Bookman Old Style" w:eastAsia="Calibri" w:hAnsi="Bookman Old Style" w:cs="Calibri"/>
          <w:b/>
          <w:bCs/>
        </w:rPr>
        <w:t xml:space="preserve"> </w:t>
      </w:r>
      <w:r w:rsidR="0031417A">
        <w:rPr>
          <w:rFonts w:ascii="Bookman Old Style" w:eastAsia="Calibri" w:hAnsi="Bookman Old Style" w:cs="Calibri"/>
          <w:b/>
          <w:bCs/>
        </w:rPr>
        <w:t xml:space="preserve">including the evaluation </w:t>
      </w:r>
      <w:r w:rsidRPr="004168AB">
        <w:rPr>
          <w:rFonts w:ascii="Bookman Old Style" w:eastAsia="Calibri" w:hAnsi="Bookman Old Style" w:cs="Calibri"/>
          <w:b/>
          <w:bCs/>
        </w:rPr>
        <w:t>methodology</w:t>
      </w:r>
    </w:p>
    <w:p w14:paraId="586227D9" w14:textId="3585C4A6" w:rsidR="003C47CA" w:rsidRPr="00545D9D" w:rsidRDefault="003C47CA" w:rsidP="007E74B3">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libri"/>
        </w:rPr>
      </w:pPr>
      <w:r w:rsidRPr="00545D9D">
        <w:rPr>
          <w:rFonts w:ascii="Bookman Old Style" w:eastAsia="Calibri" w:hAnsi="Bookman Old Style" w:cs="Calibri"/>
        </w:rPr>
        <w:t xml:space="preserve">The inception report should detail the Evaluators’ understanding of what is being evaluated and why, showing how each evaluation question will be answered by way </w:t>
      </w:r>
      <w:r w:rsidR="007B1FA0" w:rsidRPr="00545D9D">
        <w:rPr>
          <w:rFonts w:ascii="Bookman Old Style" w:eastAsia="Calibri" w:hAnsi="Bookman Old Style" w:cs="Calibri"/>
        </w:rPr>
        <w:t>of</w:t>
      </w:r>
      <w:r w:rsidRPr="00545D9D">
        <w:rPr>
          <w:rFonts w:ascii="Bookman Old Style" w:eastAsia="Calibri" w:hAnsi="Bookman Old Style" w:cs="Calibri"/>
        </w:rPr>
        <w:t xml:space="preserve"> proposed methods; proposed sources of data; and data collection procedures. The inception report should also include an evaluation matrix, proposed schedule of tasks, activities and deliverables. The evaluation methodology should include a description of an analytical approach to assessing the project across locations; and a methodology to selec</w:t>
      </w:r>
      <w:r w:rsidR="004B2A71" w:rsidRPr="00545D9D">
        <w:rPr>
          <w:rFonts w:ascii="Bookman Old Style" w:eastAsia="Calibri" w:hAnsi="Bookman Old Style" w:cs="Calibri"/>
        </w:rPr>
        <w:t>t and evaluate project sites</w:t>
      </w:r>
      <w:r w:rsidRPr="00545D9D">
        <w:rPr>
          <w:rFonts w:ascii="Bookman Old Style" w:eastAsia="Calibri" w:hAnsi="Bookman Old Style" w:cs="Calibri"/>
        </w:rPr>
        <w:t>.</w:t>
      </w:r>
      <w:r w:rsidR="00545D9D">
        <w:rPr>
          <w:rFonts w:ascii="Bookman Old Style" w:eastAsia="Calibri" w:hAnsi="Bookman Old Style" w:cs="Calibri"/>
        </w:rPr>
        <w:t xml:space="preserve"> </w:t>
      </w:r>
      <w:r w:rsidR="0031417A" w:rsidRPr="00545D9D">
        <w:rPr>
          <w:rFonts w:ascii="Bookman Old Style" w:eastAsia="Calibri" w:hAnsi="Bookman Old Style" w:cs="Calibri"/>
        </w:rPr>
        <w:t>It will follows EVAL checklist 3 (see annex)</w:t>
      </w:r>
      <w:r w:rsidRPr="00545D9D">
        <w:rPr>
          <w:rFonts w:ascii="Bookman Old Style" w:eastAsia="Calibri" w:hAnsi="Bookman Old Style" w:cs="Calibri"/>
        </w:rPr>
        <w:t xml:space="preserve"> </w:t>
      </w:r>
    </w:p>
    <w:p w14:paraId="489F90A4" w14:textId="60391F17" w:rsidR="003C47CA" w:rsidRDefault="003C47CA" w:rsidP="003C47CA">
      <w:pPr>
        <w:autoSpaceDE w:val="0"/>
        <w:autoSpaceDN w:val="0"/>
        <w:adjustRightInd w:val="0"/>
        <w:spacing w:after="0" w:line="276" w:lineRule="auto"/>
        <w:ind w:left="720"/>
        <w:jc w:val="both"/>
        <w:rPr>
          <w:rFonts w:ascii="Bookman Old Style" w:eastAsia="Calibri" w:hAnsi="Bookman Old Style" w:cs="Calibri"/>
        </w:rPr>
      </w:pPr>
    </w:p>
    <w:p w14:paraId="0A6A8CF3" w14:textId="661D44D0" w:rsidR="00BA7385" w:rsidRDefault="00BA7385" w:rsidP="003C47CA">
      <w:pPr>
        <w:autoSpaceDE w:val="0"/>
        <w:autoSpaceDN w:val="0"/>
        <w:adjustRightInd w:val="0"/>
        <w:spacing w:after="0" w:line="276" w:lineRule="auto"/>
        <w:ind w:left="720"/>
        <w:jc w:val="both"/>
        <w:rPr>
          <w:rFonts w:ascii="Bookman Old Style" w:eastAsia="Calibri" w:hAnsi="Bookman Old Style" w:cs="Calibri"/>
        </w:rPr>
      </w:pPr>
    </w:p>
    <w:p w14:paraId="0BE5DC9F" w14:textId="77777777" w:rsidR="00BA7385" w:rsidRPr="003C47CA" w:rsidRDefault="00BA7385" w:rsidP="003C47CA">
      <w:pPr>
        <w:autoSpaceDE w:val="0"/>
        <w:autoSpaceDN w:val="0"/>
        <w:adjustRightInd w:val="0"/>
        <w:spacing w:after="0" w:line="276" w:lineRule="auto"/>
        <w:ind w:left="720"/>
        <w:jc w:val="both"/>
        <w:rPr>
          <w:rFonts w:ascii="Bookman Old Style" w:eastAsia="Calibri" w:hAnsi="Bookman Old Style" w:cs="Calibri"/>
        </w:rPr>
      </w:pPr>
    </w:p>
    <w:p w14:paraId="0345EB40" w14:textId="779E6F12" w:rsidR="009541E7" w:rsidRPr="004168AB" w:rsidRDefault="009541E7" w:rsidP="00BA7385">
      <w:pPr>
        <w:pStyle w:val="ListParagraph"/>
        <w:autoSpaceDE w:val="0"/>
        <w:autoSpaceDN w:val="0"/>
        <w:adjustRightInd w:val="0"/>
        <w:spacing w:after="0" w:line="276" w:lineRule="auto"/>
        <w:ind w:left="0"/>
        <w:jc w:val="both"/>
        <w:rPr>
          <w:rFonts w:ascii="Bookman Old Style" w:eastAsia="Calibri" w:hAnsi="Bookman Old Style" w:cs="Calibri"/>
          <w:b/>
          <w:color w:val="000000"/>
        </w:rPr>
      </w:pPr>
      <w:r w:rsidRPr="004168AB">
        <w:rPr>
          <w:rFonts w:ascii="Bookman Old Style" w:eastAsia="Calibri" w:hAnsi="Bookman Old Style" w:cs="Calibri"/>
          <w:b/>
          <w:bCs/>
          <w:color w:val="000000"/>
        </w:rPr>
        <w:lastRenderedPageBreak/>
        <w:t xml:space="preserve">Deliverable </w:t>
      </w:r>
      <w:r>
        <w:rPr>
          <w:rFonts w:ascii="Bookman Old Style" w:eastAsia="Calibri" w:hAnsi="Bookman Old Style" w:cs="Calibri"/>
          <w:b/>
          <w:bCs/>
          <w:color w:val="000000"/>
        </w:rPr>
        <w:t>2</w:t>
      </w:r>
      <w:r w:rsidRPr="004168AB">
        <w:rPr>
          <w:rFonts w:ascii="Bookman Old Style" w:eastAsia="Calibri" w:hAnsi="Bookman Old Style" w:cs="Calibri"/>
          <w:b/>
          <w:bCs/>
          <w:color w:val="000000"/>
        </w:rPr>
        <w:t xml:space="preserve">: Presentations of </w:t>
      </w:r>
      <w:r>
        <w:rPr>
          <w:rFonts w:ascii="Bookman Old Style" w:eastAsia="Calibri" w:hAnsi="Bookman Old Style" w:cs="Calibri"/>
          <w:b/>
          <w:bCs/>
          <w:color w:val="000000"/>
        </w:rPr>
        <w:t>preliminary findings, conclusions and recommendations</w:t>
      </w:r>
      <w:r w:rsidR="0031417A">
        <w:rPr>
          <w:rFonts w:ascii="Bookman Old Style" w:eastAsia="Calibri" w:hAnsi="Bookman Old Style" w:cs="Calibri"/>
          <w:b/>
          <w:bCs/>
          <w:color w:val="000000"/>
        </w:rPr>
        <w:t xml:space="preserve"> in a virtual workshop</w:t>
      </w:r>
      <w:r w:rsidRPr="004168AB">
        <w:rPr>
          <w:rFonts w:ascii="Bookman Old Style" w:eastAsia="Calibri" w:hAnsi="Bookman Old Style" w:cs="Calibri"/>
          <w:b/>
          <w:bCs/>
          <w:color w:val="000000"/>
        </w:rPr>
        <w:t xml:space="preserve"> </w:t>
      </w:r>
    </w:p>
    <w:p w14:paraId="3EF435DF" w14:textId="12EE8E1F" w:rsidR="009541E7" w:rsidRDefault="009541E7" w:rsidP="00BA7385">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libri"/>
          <w:color w:val="000000"/>
        </w:rPr>
      </w:pPr>
      <w:r w:rsidRPr="003C47CA">
        <w:rPr>
          <w:rFonts w:ascii="Bookman Old Style" w:eastAsia="Calibri" w:hAnsi="Bookman Old Style" w:cs="Calibri"/>
          <w:color w:val="000000"/>
        </w:rPr>
        <w:t>The evaluator will prepare</w:t>
      </w:r>
      <w:r>
        <w:rPr>
          <w:rFonts w:ascii="Bookman Old Style" w:eastAsia="Calibri" w:hAnsi="Bookman Old Style" w:cs="Calibri"/>
          <w:color w:val="000000"/>
        </w:rPr>
        <w:t xml:space="preserve"> for discussion </w:t>
      </w:r>
      <w:r w:rsidRPr="003C47CA">
        <w:rPr>
          <w:rFonts w:ascii="Bookman Old Style" w:eastAsia="Calibri" w:hAnsi="Bookman Old Style" w:cs="Calibri"/>
          <w:color w:val="000000"/>
        </w:rPr>
        <w:t xml:space="preserve">a presentation for the </w:t>
      </w:r>
      <w:r>
        <w:rPr>
          <w:rFonts w:ascii="Bookman Old Style" w:eastAsia="Calibri" w:hAnsi="Bookman Old Style" w:cs="Calibri"/>
          <w:color w:val="000000"/>
        </w:rPr>
        <w:t>p</w:t>
      </w:r>
      <w:r w:rsidRPr="003C47CA">
        <w:rPr>
          <w:rFonts w:ascii="Bookman Old Style" w:eastAsia="Calibri" w:hAnsi="Bookman Old Style" w:cs="Calibri"/>
          <w:color w:val="000000"/>
        </w:rPr>
        <w:t>roject</w:t>
      </w:r>
      <w:r>
        <w:rPr>
          <w:rFonts w:ascii="Bookman Old Style" w:eastAsia="Calibri" w:hAnsi="Bookman Old Style" w:cs="Calibri"/>
          <w:color w:val="000000"/>
        </w:rPr>
        <w:t xml:space="preserve"> </w:t>
      </w:r>
      <w:r w:rsidRPr="00BA7385">
        <w:rPr>
          <w:rFonts w:ascii="Bookman Old Style" w:eastAsia="Calibri" w:hAnsi="Bookman Old Style" w:cs="Calibri"/>
        </w:rPr>
        <w:t>stakeholders’</w:t>
      </w:r>
      <w:r>
        <w:rPr>
          <w:rFonts w:ascii="Bookman Old Style" w:eastAsia="Calibri" w:hAnsi="Bookman Old Style" w:cs="Calibri"/>
          <w:color w:val="000000"/>
        </w:rPr>
        <w:t xml:space="preserve"> workshop at the end of the fi</w:t>
      </w:r>
      <w:r w:rsidR="0031417A">
        <w:rPr>
          <w:rFonts w:ascii="Bookman Old Style" w:eastAsia="Calibri" w:hAnsi="Bookman Old Style" w:cs="Calibri"/>
          <w:color w:val="000000"/>
        </w:rPr>
        <w:t>l</w:t>
      </w:r>
      <w:r>
        <w:rPr>
          <w:rFonts w:ascii="Bookman Old Style" w:eastAsia="Calibri" w:hAnsi="Bookman Old Style" w:cs="Calibri"/>
          <w:color w:val="000000"/>
        </w:rPr>
        <w:t>ed work</w:t>
      </w:r>
      <w:r w:rsidR="0031417A">
        <w:rPr>
          <w:rFonts w:ascii="Bookman Old Style" w:eastAsia="Calibri" w:hAnsi="Bookman Old Style" w:cs="Calibri"/>
          <w:color w:val="000000"/>
        </w:rPr>
        <w:t xml:space="preserve"> of preliminary</w:t>
      </w:r>
      <w:r w:rsidR="0031417A" w:rsidRPr="0031417A">
        <w:t xml:space="preserve"> </w:t>
      </w:r>
      <w:r w:rsidR="0031417A">
        <w:t xml:space="preserve">evaluation </w:t>
      </w:r>
      <w:r w:rsidR="0031417A" w:rsidRPr="0031417A">
        <w:rPr>
          <w:rFonts w:ascii="Bookman Old Style" w:eastAsia="Calibri" w:hAnsi="Bookman Old Style" w:cs="Calibri"/>
          <w:color w:val="000000"/>
        </w:rPr>
        <w:t>findings,</w:t>
      </w:r>
      <w:r w:rsidR="0031417A">
        <w:rPr>
          <w:rFonts w:ascii="Bookman Old Style" w:eastAsia="Calibri" w:hAnsi="Bookman Old Style" w:cs="Calibri"/>
          <w:color w:val="000000"/>
        </w:rPr>
        <w:t xml:space="preserve"> conclusions and recommendations. These can be reviewed at the time of developing the report. These will be relevant only for the workshop discussion </w:t>
      </w:r>
      <w:r>
        <w:rPr>
          <w:rFonts w:ascii="Bookman Old Style" w:eastAsia="Calibri" w:hAnsi="Bookman Old Style" w:cs="Calibri"/>
          <w:color w:val="000000"/>
        </w:rPr>
        <w:t xml:space="preserve"> </w:t>
      </w:r>
    </w:p>
    <w:p w14:paraId="2C7CB121" w14:textId="1BD55185" w:rsidR="003C47CA" w:rsidRPr="004168AB" w:rsidRDefault="003C47CA" w:rsidP="00BA7385">
      <w:pPr>
        <w:pStyle w:val="ListParagraph"/>
        <w:autoSpaceDE w:val="0"/>
        <w:autoSpaceDN w:val="0"/>
        <w:adjustRightInd w:val="0"/>
        <w:spacing w:after="0" w:line="276" w:lineRule="auto"/>
        <w:ind w:left="0"/>
        <w:jc w:val="both"/>
        <w:rPr>
          <w:rFonts w:ascii="Bookman Old Style" w:eastAsia="Calibri" w:hAnsi="Bookman Old Style" w:cs="Calibri"/>
          <w:b/>
          <w:color w:val="000000"/>
        </w:rPr>
      </w:pPr>
      <w:r w:rsidRPr="0033678A">
        <w:rPr>
          <w:rFonts w:ascii="Bookman Old Style" w:eastAsia="Calibri" w:hAnsi="Bookman Old Style" w:cs="Calibri"/>
          <w:b/>
          <w:bCs/>
          <w:color w:val="000000"/>
        </w:rPr>
        <w:t>Deliverable</w:t>
      </w:r>
      <w:r w:rsidRPr="004168AB">
        <w:rPr>
          <w:rFonts w:ascii="Bookman Old Style" w:eastAsia="Calibri" w:hAnsi="Bookman Old Style" w:cs="Calibri"/>
          <w:b/>
          <w:bCs/>
        </w:rPr>
        <w:t xml:space="preserve"> </w:t>
      </w:r>
      <w:r w:rsidR="009541E7">
        <w:rPr>
          <w:rFonts w:ascii="Bookman Old Style" w:eastAsia="Calibri" w:hAnsi="Bookman Old Style" w:cs="Calibri"/>
          <w:b/>
          <w:bCs/>
        </w:rPr>
        <w:t>3</w:t>
      </w:r>
      <w:r w:rsidRPr="004168AB">
        <w:rPr>
          <w:rFonts w:ascii="Bookman Old Style" w:eastAsia="Calibri" w:hAnsi="Bookman Old Style" w:cs="Calibri"/>
          <w:b/>
          <w:bCs/>
        </w:rPr>
        <w:t xml:space="preserve">: Draft Evaluation Report </w:t>
      </w:r>
    </w:p>
    <w:p w14:paraId="46A418C1" w14:textId="5356468E" w:rsidR="003C47CA" w:rsidRPr="003C47CA" w:rsidRDefault="003C47CA" w:rsidP="00BA7385">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libri"/>
          <w:color w:val="000000"/>
        </w:rPr>
      </w:pPr>
      <w:r w:rsidRPr="003C47CA">
        <w:rPr>
          <w:rFonts w:ascii="Bookman Old Style" w:eastAsia="Calibri" w:hAnsi="Bookman Old Style" w:cs="Calibri"/>
          <w:color w:val="000000"/>
        </w:rPr>
        <w:t>The evaluator will submit his /her first draft evaluation report to the Evaluation Manager in the format prescribed by the ILO checklist</w:t>
      </w:r>
      <w:r w:rsidR="00E37CF6">
        <w:rPr>
          <w:rFonts w:ascii="Bookman Old Style" w:eastAsia="Calibri" w:hAnsi="Bookman Old Style" w:cs="Calibri"/>
          <w:color w:val="000000"/>
        </w:rPr>
        <w:t xml:space="preserve"> (see Checklists 5 and 6)</w:t>
      </w:r>
      <w:r w:rsidRPr="003C47CA">
        <w:rPr>
          <w:rFonts w:ascii="Bookman Old Style" w:eastAsia="Calibri" w:hAnsi="Bookman Old Style" w:cs="Calibri"/>
          <w:color w:val="000000"/>
        </w:rPr>
        <w:t xml:space="preserve">. </w:t>
      </w:r>
    </w:p>
    <w:p w14:paraId="2F06C0E6" w14:textId="64CF0716"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Cover page with key project and evaluation data </w:t>
      </w:r>
    </w:p>
    <w:p w14:paraId="31230794" w14:textId="03602E9B"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Executive Summary </w:t>
      </w:r>
      <w:r w:rsidR="007711E3">
        <w:rPr>
          <w:rFonts w:ascii="Bookman Old Style" w:eastAsia="Calibri" w:hAnsi="Bookman Old Style" w:cs="Calibri"/>
          <w:color w:val="000000"/>
        </w:rPr>
        <w:t>(English a</w:t>
      </w:r>
      <w:r w:rsidR="001B2F73">
        <w:rPr>
          <w:rFonts w:ascii="Bookman Old Style" w:eastAsia="Calibri" w:hAnsi="Bookman Old Style" w:cs="Calibri"/>
          <w:color w:val="000000"/>
        </w:rPr>
        <w:t>n</w:t>
      </w:r>
      <w:r w:rsidR="007711E3">
        <w:rPr>
          <w:rFonts w:ascii="Bookman Old Style" w:eastAsia="Calibri" w:hAnsi="Bookman Old Style" w:cs="Calibri"/>
          <w:color w:val="000000"/>
        </w:rPr>
        <w:t>d Arabic</w:t>
      </w:r>
      <w:r w:rsidR="003D2145">
        <w:rPr>
          <w:rFonts w:ascii="Bookman Old Style" w:eastAsia="Calibri" w:hAnsi="Bookman Old Style" w:cs="Calibri"/>
          <w:color w:val="000000"/>
        </w:rPr>
        <w:t>)</w:t>
      </w:r>
    </w:p>
    <w:p w14:paraId="27E6924F" w14:textId="11F6F6BD"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Acronyms </w:t>
      </w:r>
    </w:p>
    <w:p w14:paraId="5387967F" w14:textId="4A645F57"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Description of the project </w:t>
      </w:r>
    </w:p>
    <w:p w14:paraId="13A57003" w14:textId="07AA6CAB"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Purpose, scope and clients of the evaluation </w:t>
      </w:r>
    </w:p>
    <w:p w14:paraId="4CC6EFD1" w14:textId="30178A5A"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Methodology and limitations </w:t>
      </w:r>
    </w:p>
    <w:p w14:paraId="06EAFEC5" w14:textId="12237B4F"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Clearly identified findings for each criterion or per objective </w:t>
      </w:r>
    </w:p>
    <w:p w14:paraId="003C76E1" w14:textId="763E4CA7"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Conclusions </w:t>
      </w:r>
    </w:p>
    <w:p w14:paraId="2AA948C4" w14:textId="4F0FA365"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Recommendations (i.e. for the different key stakeholders</w:t>
      </w:r>
      <w:r w:rsidR="00E37CF6" w:rsidRPr="007E74B3">
        <w:rPr>
          <w:rFonts w:ascii="Bookman Old Style" w:eastAsia="Calibri" w:hAnsi="Bookman Old Style" w:cs="Calibri"/>
          <w:color w:val="000000"/>
        </w:rPr>
        <w:t xml:space="preserve"> indicting priority, resources and time required)</w:t>
      </w:r>
    </w:p>
    <w:p w14:paraId="3B59556E" w14:textId="25FC35EE" w:rsidR="009541E7" w:rsidRPr="007E74B3"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7E74B3">
        <w:rPr>
          <w:rFonts w:ascii="Bookman Old Style" w:eastAsia="Calibri" w:hAnsi="Bookman Old Style" w:cs="Calibri"/>
          <w:color w:val="000000"/>
        </w:rPr>
        <w:t xml:space="preserve">Lessons learned and good practices </w:t>
      </w:r>
    </w:p>
    <w:p w14:paraId="6D2F3719" w14:textId="57ADB5F0" w:rsidR="009541E7" w:rsidRPr="009541E7" w:rsidRDefault="009541E7" w:rsidP="007E74B3">
      <w:pPr>
        <w:pStyle w:val="ListParagraph"/>
        <w:numPr>
          <w:ilvl w:val="0"/>
          <w:numId w:val="47"/>
        </w:numPr>
        <w:autoSpaceDE w:val="0"/>
        <w:autoSpaceDN w:val="0"/>
        <w:adjustRightInd w:val="0"/>
        <w:spacing w:after="0" w:line="276" w:lineRule="auto"/>
        <w:jc w:val="both"/>
        <w:rPr>
          <w:rFonts w:ascii="Bookman Old Style" w:eastAsia="Calibri" w:hAnsi="Bookman Old Style" w:cs="Calibri"/>
          <w:color w:val="000000"/>
        </w:rPr>
      </w:pPr>
      <w:r w:rsidRPr="009541E7">
        <w:rPr>
          <w:rFonts w:ascii="Bookman Old Style" w:eastAsia="Calibri" w:hAnsi="Bookman Old Style" w:cs="Calibri"/>
          <w:color w:val="000000"/>
        </w:rPr>
        <w:t xml:space="preserve">Annexes: </w:t>
      </w:r>
    </w:p>
    <w:p w14:paraId="4761A7A1" w14:textId="6D40AC2A" w:rsidR="009541E7" w:rsidRDefault="009541E7" w:rsidP="009541E7">
      <w:pPr>
        <w:autoSpaceDE w:val="0"/>
        <w:autoSpaceDN w:val="0"/>
        <w:adjustRightInd w:val="0"/>
        <w:spacing w:after="0" w:line="276" w:lineRule="auto"/>
        <w:jc w:val="both"/>
        <w:rPr>
          <w:rFonts w:ascii="Bookman Old Style" w:eastAsia="Calibri" w:hAnsi="Bookman Old Style" w:cs="Calibri"/>
          <w:color w:val="000000"/>
        </w:rPr>
      </w:pPr>
      <w:r w:rsidRPr="009541E7">
        <w:rPr>
          <w:rFonts w:ascii="Bookman Old Style" w:eastAsia="Calibri" w:hAnsi="Bookman Old Style" w:cs="Calibri"/>
          <w:color w:val="000000"/>
        </w:rPr>
        <w:t>- TOR</w:t>
      </w:r>
      <w:r w:rsidR="0031417A">
        <w:rPr>
          <w:rFonts w:ascii="Bookman Old Style" w:eastAsia="Calibri" w:hAnsi="Bookman Old Style" w:cs="Calibri"/>
          <w:color w:val="000000"/>
        </w:rPr>
        <w:t>s</w:t>
      </w:r>
      <w:r w:rsidRPr="009541E7">
        <w:rPr>
          <w:rFonts w:ascii="Bookman Old Style" w:eastAsia="Calibri" w:hAnsi="Bookman Old Style" w:cs="Calibri"/>
          <w:color w:val="000000"/>
        </w:rPr>
        <w:t xml:space="preserve"> </w:t>
      </w:r>
    </w:p>
    <w:p w14:paraId="65AEE882" w14:textId="5DEB363C" w:rsidR="0031417A" w:rsidRDefault="009541E7" w:rsidP="009541E7">
      <w:pPr>
        <w:autoSpaceDE w:val="0"/>
        <w:autoSpaceDN w:val="0"/>
        <w:adjustRightInd w:val="0"/>
        <w:spacing w:after="0" w:line="276" w:lineRule="auto"/>
        <w:jc w:val="both"/>
        <w:rPr>
          <w:rFonts w:ascii="Bookman Old Style" w:eastAsia="Calibri" w:hAnsi="Bookman Old Style" w:cs="Calibri"/>
          <w:color w:val="000000"/>
        </w:rPr>
      </w:pPr>
      <w:r>
        <w:rPr>
          <w:rFonts w:ascii="Bookman Old Style" w:eastAsia="Calibri" w:hAnsi="Bookman Old Style" w:cs="Calibri"/>
          <w:color w:val="000000"/>
        </w:rPr>
        <w:t xml:space="preserve">- </w:t>
      </w:r>
      <w:r w:rsidR="0031417A">
        <w:rPr>
          <w:rFonts w:ascii="Bookman Old Style" w:eastAsia="Calibri" w:hAnsi="Bookman Old Style" w:cs="Calibri"/>
          <w:color w:val="000000"/>
        </w:rPr>
        <w:t>Evaluation matrix</w:t>
      </w:r>
    </w:p>
    <w:p w14:paraId="38123970" w14:textId="7ED06ADE" w:rsidR="009541E7" w:rsidRPr="009541E7" w:rsidRDefault="0031417A" w:rsidP="009541E7">
      <w:pPr>
        <w:autoSpaceDE w:val="0"/>
        <w:autoSpaceDN w:val="0"/>
        <w:adjustRightInd w:val="0"/>
        <w:spacing w:after="0" w:line="276" w:lineRule="auto"/>
        <w:jc w:val="both"/>
        <w:rPr>
          <w:rFonts w:ascii="Bookman Old Style" w:eastAsia="Calibri" w:hAnsi="Bookman Old Style" w:cs="Calibri"/>
          <w:color w:val="000000"/>
        </w:rPr>
      </w:pPr>
      <w:r>
        <w:rPr>
          <w:rFonts w:ascii="Bookman Old Style" w:eastAsia="Calibri" w:hAnsi="Bookman Old Style" w:cs="Calibri"/>
          <w:color w:val="000000"/>
        </w:rPr>
        <w:t xml:space="preserve">- </w:t>
      </w:r>
      <w:r w:rsidR="009541E7">
        <w:rPr>
          <w:rFonts w:ascii="Bookman Old Style" w:eastAsia="Calibri" w:hAnsi="Bookman Old Style" w:cs="Calibri"/>
          <w:color w:val="000000"/>
        </w:rPr>
        <w:t>Data collection tools</w:t>
      </w:r>
    </w:p>
    <w:p w14:paraId="2F177628" w14:textId="77777777" w:rsidR="009541E7" w:rsidRPr="009541E7" w:rsidRDefault="009541E7" w:rsidP="009541E7">
      <w:pPr>
        <w:autoSpaceDE w:val="0"/>
        <w:autoSpaceDN w:val="0"/>
        <w:adjustRightInd w:val="0"/>
        <w:spacing w:after="0" w:line="276" w:lineRule="auto"/>
        <w:jc w:val="both"/>
        <w:rPr>
          <w:rFonts w:ascii="Bookman Old Style" w:eastAsia="Calibri" w:hAnsi="Bookman Old Style" w:cs="Calibri"/>
          <w:color w:val="000000"/>
        </w:rPr>
      </w:pPr>
      <w:r w:rsidRPr="009541E7">
        <w:rPr>
          <w:rFonts w:ascii="Bookman Old Style" w:eastAsia="Calibri" w:hAnsi="Bookman Old Style" w:cs="Calibri"/>
          <w:color w:val="000000"/>
        </w:rPr>
        <w:t>- List of people interviewed</w:t>
      </w:r>
    </w:p>
    <w:p w14:paraId="321CB852" w14:textId="063A5725" w:rsidR="009541E7" w:rsidRPr="009541E7" w:rsidRDefault="009541E7" w:rsidP="009541E7">
      <w:pPr>
        <w:autoSpaceDE w:val="0"/>
        <w:autoSpaceDN w:val="0"/>
        <w:adjustRightInd w:val="0"/>
        <w:spacing w:after="0" w:line="276" w:lineRule="auto"/>
        <w:jc w:val="both"/>
        <w:rPr>
          <w:rFonts w:ascii="Bookman Old Style" w:eastAsia="Calibri" w:hAnsi="Bookman Old Style" w:cs="Calibri"/>
          <w:color w:val="000000"/>
        </w:rPr>
      </w:pPr>
      <w:r w:rsidRPr="009541E7">
        <w:rPr>
          <w:rFonts w:ascii="Bookman Old Style" w:eastAsia="Calibri" w:hAnsi="Bookman Old Style" w:cs="Calibri"/>
          <w:color w:val="000000"/>
        </w:rPr>
        <w:t xml:space="preserve">- Schedule of the </w:t>
      </w:r>
      <w:r w:rsidR="00E37CF6" w:rsidRPr="009541E7">
        <w:rPr>
          <w:rFonts w:ascii="Bookman Old Style" w:eastAsia="Calibri" w:hAnsi="Bookman Old Style" w:cs="Calibri"/>
          <w:color w:val="000000"/>
        </w:rPr>
        <w:t>fieldwork</w:t>
      </w:r>
    </w:p>
    <w:p w14:paraId="12D7E8D3" w14:textId="77777777" w:rsidR="009541E7" w:rsidRPr="009541E7" w:rsidRDefault="009541E7" w:rsidP="009541E7">
      <w:pPr>
        <w:autoSpaceDE w:val="0"/>
        <w:autoSpaceDN w:val="0"/>
        <w:adjustRightInd w:val="0"/>
        <w:spacing w:after="0" w:line="276" w:lineRule="auto"/>
        <w:jc w:val="both"/>
        <w:rPr>
          <w:rFonts w:ascii="Bookman Old Style" w:eastAsia="Calibri" w:hAnsi="Bookman Old Style" w:cs="Calibri"/>
          <w:color w:val="000000"/>
        </w:rPr>
      </w:pPr>
      <w:r w:rsidRPr="009541E7">
        <w:rPr>
          <w:rFonts w:ascii="Bookman Old Style" w:eastAsia="Calibri" w:hAnsi="Bookman Old Style" w:cs="Calibri"/>
          <w:color w:val="000000"/>
        </w:rPr>
        <w:t>- Documents reviewed</w:t>
      </w:r>
    </w:p>
    <w:p w14:paraId="69153C07" w14:textId="3E29A728" w:rsidR="0031417A" w:rsidRDefault="009541E7" w:rsidP="003C47CA">
      <w:pPr>
        <w:autoSpaceDE w:val="0"/>
        <w:autoSpaceDN w:val="0"/>
        <w:adjustRightInd w:val="0"/>
        <w:spacing w:after="0" w:line="276" w:lineRule="auto"/>
        <w:jc w:val="both"/>
        <w:rPr>
          <w:rFonts w:ascii="Bookman Old Style" w:eastAsia="Calibri" w:hAnsi="Bookman Old Style" w:cs="Calibri"/>
          <w:color w:val="000000"/>
        </w:rPr>
      </w:pPr>
      <w:r w:rsidRPr="009541E7">
        <w:rPr>
          <w:rFonts w:ascii="Bookman Old Style" w:eastAsia="Calibri" w:hAnsi="Bookman Old Style" w:cs="Calibri"/>
          <w:color w:val="000000"/>
        </w:rPr>
        <w:t>- Project outputs achieved versus planned as per the Project logical framework targets</w:t>
      </w:r>
      <w:r>
        <w:rPr>
          <w:rFonts w:ascii="Bookman Old Style" w:eastAsia="Calibri" w:hAnsi="Bookman Old Style" w:cs="Calibri"/>
          <w:color w:val="000000"/>
        </w:rPr>
        <w:t xml:space="preserve"> and comments by each one.</w:t>
      </w:r>
    </w:p>
    <w:p w14:paraId="7A8B19BD" w14:textId="780EC129" w:rsidR="00E37CF6" w:rsidRDefault="00E37CF6" w:rsidP="003C47CA">
      <w:pPr>
        <w:autoSpaceDE w:val="0"/>
        <w:autoSpaceDN w:val="0"/>
        <w:adjustRightInd w:val="0"/>
        <w:spacing w:after="0" w:line="276" w:lineRule="auto"/>
        <w:jc w:val="both"/>
        <w:rPr>
          <w:rFonts w:ascii="Bookman Old Style" w:eastAsia="Calibri" w:hAnsi="Bookman Old Style" w:cs="Calibri"/>
          <w:color w:val="000000"/>
        </w:rPr>
      </w:pPr>
      <w:r>
        <w:rPr>
          <w:rFonts w:ascii="Bookman Old Style" w:eastAsia="Calibri" w:hAnsi="Bookman Old Style" w:cs="Calibri"/>
          <w:color w:val="000000"/>
        </w:rPr>
        <w:t>- Lessons learned and Good practices in ILO/EVAL templates</w:t>
      </w:r>
    </w:p>
    <w:p w14:paraId="30290869" w14:textId="77777777" w:rsidR="003C47CA" w:rsidRPr="003C47CA" w:rsidRDefault="003C47CA" w:rsidP="003C47CA">
      <w:pPr>
        <w:autoSpaceDE w:val="0"/>
        <w:autoSpaceDN w:val="0"/>
        <w:adjustRightInd w:val="0"/>
        <w:spacing w:after="0" w:line="276" w:lineRule="auto"/>
        <w:jc w:val="both"/>
        <w:rPr>
          <w:rFonts w:ascii="Bookman Old Style" w:eastAsia="Calibri" w:hAnsi="Bookman Old Style" w:cs="Times New Roman"/>
          <w:b/>
        </w:rPr>
      </w:pPr>
    </w:p>
    <w:p w14:paraId="31345E5D" w14:textId="77777777" w:rsidR="003C47CA" w:rsidRPr="004168AB" w:rsidRDefault="003C47CA" w:rsidP="00BA7385">
      <w:pPr>
        <w:pStyle w:val="ListParagraph"/>
        <w:autoSpaceDE w:val="0"/>
        <w:autoSpaceDN w:val="0"/>
        <w:adjustRightInd w:val="0"/>
        <w:spacing w:after="0" w:line="276" w:lineRule="auto"/>
        <w:ind w:left="0"/>
        <w:jc w:val="both"/>
        <w:rPr>
          <w:rFonts w:ascii="Bookman Old Style" w:eastAsia="Calibri" w:hAnsi="Bookman Old Style" w:cs="Times New Roman"/>
          <w:b/>
        </w:rPr>
      </w:pPr>
      <w:r w:rsidRPr="004168AB">
        <w:rPr>
          <w:rFonts w:ascii="Bookman Old Style" w:eastAsia="Calibri" w:hAnsi="Bookman Old Style" w:cs="Times New Roman"/>
          <w:b/>
          <w:bCs/>
        </w:rPr>
        <w:t xml:space="preserve">Deliverable 4: Final Evaluation Report </w:t>
      </w:r>
    </w:p>
    <w:p w14:paraId="4114F4CB" w14:textId="0A2D68ED" w:rsidR="003C47CA" w:rsidRPr="003C47CA" w:rsidRDefault="003C47CA" w:rsidP="00BA7385">
      <w:pPr>
        <w:pStyle w:val="ListParagraph"/>
        <w:numPr>
          <w:ilvl w:val="0"/>
          <w:numId w:val="40"/>
        </w:numPr>
        <w:autoSpaceDE w:val="0"/>
        <w:autoSpaceDN w:val="0"/>
        <w:adjustRightInd w:val="0"/>
        <w:spacing w:after="0" w:line="276" w:lineRule="auto"/>
        <w:ind w:left="0"/>
        <w:jc w:val="both"/>
        <w:rPr>
          <w:rFonts w:ascii="Bookman Old Style" w:eastAsia="Calibri" w:hAnsi="Bookman Old Style" w:cs="Calibri"/>
        </w:rPr>
      </w:pPr>
      <w:r w:rsidRPr="003C47CA">
        <w:rPr>
          <w:rFonts w:ascii="Bookman Old Style" w:eastAsia="Calibri" w:hAnsi="Bookman Old Style" w:cs="Calibri"/>
        </w:rPr>
        <w:t xml:space="preserve">The </w:t>
      </w:r>
      <w:r w:rsidRPr="00BA7385">
        <w:rPr>
          <w:rFonts w:ascii="Bookman Old Style" w:eastAsia="Calibri" w:hAnsi="Bookman Old Style" w:cs="Calibri"/>
          <w:color w:val="000000"/>
        </w:rPr>
        <w:t>final</w:t>
      </w:r>
      <w:r w:rsidRPr="003C47CA">
        <w:rPr>
          <w:rFonts w:ascii="Bookman Old Style" w:eastAsia="Calibri" w:hAnsi="Bookman Old Style" w:cs="Calibri"/>
        </w:rPr>
        <w:t xml:space="preserve"> evaluation</w:t>
      </w:r>
      <w:r w:rsidR="00E37CF6">
        <w:rPr>
          <w:rFonts w:ascii="Bookman Old Style" w:eastAsia="Calibri" w:hAnsi="Bookman Old Style" w:cs="Calibri"/>
        </w:rPr>
        <w:t xml:space="preserve"> refers to the </w:t>
      </w:r>
      <w:r w:rsidR="008355C2">
        <w:rPr>
          <w:rFonts w:ascii="Bookman Old Style" w:eastAsia="Calibri" w:hAnsi="Bookman Old Style" w:cs="Calibri"/>
        </w:rPr>
        <w:t>draft</w:t>
      </w:r>
      <w:r w:rsidR="00E37CF6">
        <w:rPr>
          <w:rFonts w:ascii="Bookman Old Style" w:eastAsia="Calibri" w:hAnsi="Bookman Old Style" w:cs="Calibri"/>
        </w:rPr>
        <w:t xml:space="preserve"> report addressing </w:t>
      </w:r>
      <w:r w:rsidR="008355C2">
        <w:rPr>
          <w:rFonts w:ascii="Bookman Old Style" w:eastAsia="Calibri" w:hAnsi="Bookman Old Style" w:cs="Calibri"/>
        </w:rPr>
        <w:t>stakeholders’</w:t>
      </w:r>
      <w:r w:rsidR="00E37CF6">
        <w:rPr>
          <w:rFonts w:ascii="Bookman Old Style" w:eastAsia="Calibri" w:hAnsi="Bookman Old Style" w:cs="Calibri"/>
        </w:rPr>
        <w:t xml:space="preserve"> comments</w:t>
      </w:r>
      <w:r w:rsidR="00D2223F">
        <w:rPr>
          <w:rFonts w:ascii="Bookman Old Style" w:eastAsia="Calibri" w:hAnsi="Bookman Old Style" w:cs="Calibri"/>
        </w:rPr>
        <w:t xml:space="preserve">, </w:t>
      </w:r>
      <w:r w:rsidR="00BA7385">
        <w:rPr>
          <w:rFonts w:ascii="Bookman Old Style" w:eastAsia="Calibri" w:hAnsi="Bookman Old Style" w:cs="Calibri"/>
        </w:rPr>
        <w:t>along the comments</w:t>
      </w:r>
      <w:r w:rsidR="0031417A">
        <w:rPr>
          <w:rFonts w:ascii="Bookman Old Style" w:eastAsia="Calibri" w:hAnsi="Bookman Old Style" w:cs="Calibri"/>
        </w:rPr>
        <w:t xml:space="preserve"> log</w:t>
      </w:r>
      <w:r w:rsidR="00E37CF6">
        <w:rPr>
          <w:rFonts w:ascii="Bookman Old Style" w:eastAsia="Calibri" w:hAnsi="Bookman Old Style" w:cs="Calibri"/>
        </w:rPr>
        <w:t>.</w:t>
      </w:r>
    </w:p>
    <w:p w14:paraId="5BFFF5DF" w14:textId="77777777" w:rsidR="003C47CA" w:rsidRPr="003C47CA" w:rsidRDefault="003C47CA" w:rsidP="003C47CA">
      <w:pPr>
        <w:autoSpaceDE w:val="0"/>
        <w:autoSpaceDN w:val="0"/>
        <w:adjustRightInd w:val="0"/>
        <w:spacing w:after="0" w:line="276" w:lineRule="auto"/>
        <w:jc w:val="both"/>
        <w:rPr>
          <w:rFonts w:ascii="Bookman Old Style" w:eastAsia="Calibri" w:hAnsi="Bookman Old Style" w:cs="Calibri"/>
        </w:rPr>
      </w:pPr>
    </w:p>
    <w:p w14:paraId="05885BF5" w14:textId="77777777" w:rsidR="003C47CA" w:rsidRPr="004168AB" w:rsidRDefault="003C47CA" w:rsidP="00BA7385">
      <w:pPr>
        <w:pStyle w:val="ListParagraph"/>
        <w:autoSpaceDE w:val="0"/>
        <w:autoSpaceDN w:val="0"/>
        <w:adjustRightInd w:val="0"/>
        <w:spacing w:after="0" w:line="276" w:lineRule="auto"/>
        <w:ind w:left="0"/>
        <w:jc w:val="both"/>
        <w:rPr>
          <w:rFonts w:ascii="Bookman Old Style" w:eastAsia="Calibri" w:hAnsi="Bookman Old Style" w:cs="Calibri"/>
          <w:b/>
        </w:rPr>
      </w:pPr>
      <w:r w:rsidRPr="004168AB">
        <w:rPr>
          <w:rFonts w:ascii="Bookman Old Style" w:eastAsia="Calibri" w:hAnsi="Bookman Old Style" w:cs="Calibri"/>
          <w:b/>
          <w:bCs/>
        </w:rPr>
        <w:t xml:space="preserve">Evaluation summary </w:t>
      </w:r>
    </w:p>
    <w:p w14:paraId="4480B1D8" w14:textId="77777777" w:rsidR="00BA7385" w:rsidRDefault="00E37CF6" w:rsidP="007E74B3">
      <w:pPr>
        <w:pStyle w:val="ListParagraph"/>
        <w:numPr>
          <w:ilvl w:val="0"/>
          <w:numId w:val="40"/>
        </w:numPr>
        <w:autoSpaceDE w:val="0"/>
        <w:autoSpaceDN w:val="0"/>
        <w:adjustRightInd w:val="0"/>
        <w:spacing w:after="0" w:line="276" w:lineRule="auto"/>
        <w:ind w:left="0"/>
        <w:jc w:val="both"/>
        <w:rPr>
          <w:rFonts w:ascii="Bookman Old Style" w:eastAsia="Calibri" w:hAnsi="Bookman Old Style" w:cs="Times New Roman"/>
        </w:rPr>
      </w:pPr>
      <w:r>
        <w:rPr>
          <w:rFonts w:ascii="Bookman Old Style" w:eastAsia="Calibri" w:hAnsi="Bookman Old Style" w:cs="Times New Roman"/>
        </w:rPr>
        <w:t>A</w:t>
      </w:r>
      <w:r w:rsidR="003C47CA" w:rsidRPr="003C47CA">
        <w:rPr>
          <w:rFonts w:ascii="Bookman Old Style" w:eastAsia="Calibri" w:hAnsi="Bookman Old Style" w:cs="Times New Roman"/>
        </w:rPr>
        <w:t xml:space="preserve"> standalone summary of the evaluation in the template provided by EVAL for wider </w:t>
      </w:r>
      <w:r w:rsidR="003C47CA" w:rsidRPr="00BA7385">
        <w:rPr>
          <w:rFonts w:ascii="Bookman Old Style" w:eastAsia="Calibri" w:hAnsi="Bookman Old Style" w:cs="Calibri"/>
        </w:rPr>
        <w:t>dissemination</w:t>
      </w:r>
      <w:r w:rsidR="003C47CA" w:rsidRPr="003C47CA">
        <w:rPr>
          <w:rFonts w:ascii="Bookman Old Style" w:eastAsia="Calibri" w:hAnsi="Bookman Old Style" w:cs="Times New Roman"/>
        </w:rPr>
        <w:t>.</w:t>
      </w:r>
    </w:p>
    <w:p w14:paraId="1C4201D4" w14:textId="77777777" w:rsidR="00BA7385" w:rsidRDefault="00BA7385" w:rsidP="00BA7385">
      <w:pPr>
        <w:pStyle w:val="ListParagraph"/>
        <w:autoSpaceDE w:val="0"/>
        <w:autoSpaceDN w:val="0"/>
        <w:adjustRightInd w:val="0"/>
        <w:spacing w:after="0" w:line="276" w:lineRule="auto"/>
        <w:ind w:left="0"/>
        <w:jc w:val="both"/>
        <w:rPr>
          <w:rFonts w:ascii="Bookman Old Style" w:eastAsia="Calibri" w:hAnsi="Bookman Old Style" w:cs="Times New Roman"/>
        </w:rPr>
      </w:pPr>
    </w:p>
    <w:p w14:paraId="66097474" w14:textId="43548368" w:rsidR="00B700B2" w:rsidRPr="00BA7385" w:rsidRDefault="003C47CA" w:rsidP="00BA7385">
      <w:pPr>
        <w:pStyle w:val="ListParagraph"/>
        <w:autoSpaceDE w:val="0"/>
        <w:autoSpaceDN w:val="0"/>
        <w:adjustRightInd w:val="0"/>
        <w:spacing w:after="0" w:line="276" w:lineRule="auto"/>
        <w:ind w:left="0"/>
        <w:jc w:val="both"/>
        <w:rPr>
          <w:rFonts w:ascii="Bookman Old Style" w:eastAsia="Calibri" w:hAnsi="Bookman Old Style" w:cs="Times New Roman"/>
        </w:rPr>
      </w:pPr>
      <w:r w:rsidRPr="00BA7385">
        <w:rPr>
          <w:rFonts w:ascii="Bookman Old Style" w:eastAsia="Calibri" w:hAnsi="Bookman Old Style" w:cs="Times New Roman"/>
          <w:b/>
          <w:bCs/>
          <w:sz w:val="28"/>
          <w:szCs w:val="28"/>
        </w:rPr>
        <w:t>Work plan &amp; Time Frame</w:t>
      </w:r>
      <w:r w:rsidR="00541FB6" w:rsidRPr="00BA7385">
        <w:rPr>
          <w:rFonts w:ascii="Bookman Old Style" w:eastAsia="Calibri" w:hAnsi="Bookman Old Style" w:cs="Times New Roman"/>
          <w:b/>
          <w:bCs/>
          <w:sz w:val="28"/>
          <w:szCs w:val="28"/>
        </w:rPr>
        <w:t xml:space="preserve"> </w:t>
      </w:r>
    </w:p>
    <w:p w14:paraId="5B1CEE41" w14:textId="0C0CE713" w:rsidR="008355C2" w:rsidRPr="00BA7385" w:rsidRDefault="003C47CA" w:rsidP="00BA7385">
      <w:pPr>
        <w:pStyle w:val="ListParagraph"/>
        <w:numPr>
          <w:ilvl w:val="0"/>
          <w:numId w:val="40"/>
        </w:numPr>
        <w:spacing w:after="167"/>
        <w:ind w:left="0"/>
        <w:jc w:val="both"/>
        <w:rPr>
          <w:rFonts w:ascii="Bookman Old Style" w:eastAsia="Calibri" w:hAnsi="Bookman Old Style" w:cs="Calibri"/>
        </w:rPr>
      </w:pPr>
      <w:r w:rsidRPr="00BA7385">
        <w:rPr>
          <w:rFonts w:ascii="Bookman Old Style" w:eastAsia="Calibri" w:hAnsi="Bookman Old Style" w:cs="Calibri"/>
        </w:rPr>
        <w:t>The total duration of the evaluati</w:t>
      </w:r>
      <w:r w:rsidR="00F226A2" w:rsidRPr="00BA7385">
        <w:rPr>
          <w:rFonts w:ascii="Bookman Old Style" w:eastAsia="Calibri" w:hAnsi="Bookman Old Style" w:cs="Calibri"/>
        </w:rPr>
        <w:t>on process is estimated to be 2</w:t>
      </w:r>
      <w:r w:rsidR="00545D9D" w:rsidRPr="00BA7385">
        <w:rPr>
          <w:rFonts w:ascii="Bookman Old Style" w:eastAsia="Calibri" w:hAnsi="Bookman Old Style" w:cs="Calibri"/>
        </w:rPr>
        <w:t>2</w:t>
      </w:r>
      <w:r w:rsidRPr="00BA7385">
        <w:rPr>
          <w:rFonts w:ascii="Bookman Old Style" w:eastAsia="Calibri" w:hAnsi="Bookman Old Style" w:cs="Calibri"/>
        </w:rPr>
        <w:t xml:space="preserve"> </w:t>
      </w:r>
      <w:r w:rsidR="00D905C0" w:rsidRPr="00BA7385">
        <w:rPr>
          <w:rFonts w:ascii="Bookman Old Style" w:eastAsia="Calibri" w:hAnsi="Bookman Old Style" w:cs="Calibri"/>
        </w:rPr>
        <w:t>workdays</w:t>
      </w:r>
      <w:r w:rsidRPr="00BA7385">
        <w:rPr>
          <w:rFonts w:ascii="Bookman Old Style" w:eastAsia="Calibri" w:hAnsi="Bookman Old Style" w:cs="Calibri"/>
        </w:rPr>
        <w:t xml:space="preserve"> for the evaluator</w:t>
      </w:r>
      <w:r w:rsidR="00750E07" w:rsidRPr="00BA7385">
        <w:rPr>
          <w:rFonts w:ascii="Bookman Old Style" w:eastAsia="Calibri" w:hAnsi="Bookman Old Style" w:cs="Calibri"/>
        </w:rPr>
        <w:t xml:space="preserve"> between </w:t>
      </w:r>
      <w:r w:rsidR="00545D9D" w:rsidRPr="00BA7385">
        <w:rPr>
          <w:rFonts w:ascii="Bookman Old Style" w:eastAsia="Calibri" w:hAnsi="Bookman Old Style" w:cs="Calibri"/>
        </w:rPr>
        <w:t xml:space="preserve">June and August 2020. </w:t>
      </w:r>
    </w:p>
    <w:p w14:paraId="34981F2D" w14:textId="7B589DC2" w:rsidR="008355C2" w:rsidRDefault="008355C2" w:rsidP="00F6552E">
      <w:pPr>
        <w:rPr>
          <w:rFonts w:ascii="Bookman Old Style" w:eastAsia="Calibri" w:hAnsi="Bookman Old Style" w:cs="Times New Roman"/>
        </w:rPr>
      </w:pPr>
      <w:r>
        <w:rPr>
          <w:rFonts w:ascii="Bookman Old Style" w:eastAsia="Calibri" w:hAnsi="Bookman Old Style" w:cs="Times New Roman"/>
        </w:rPr>
        <w:br w:type="page"/>
      </w:r>
    </w:p>
    <w:tbl>
      <w:tblPr>
        <w:tblW w:w="5000" w:type="pct"/>
        <w:tblCellMar>
          <w:left w:w="0" w:type="dxa"/>
          <w:right w:w="0" w:type="dxa"/>
        </w:tblCellMar>
        <w:tblLook w:val="04A0" w:firstRow="1" w:lastRow="0" w:firstColumn="1" w:lastColumn="0" w:noHBand="0" w:noVBand="1"/>
      </w:tblPr>
      <w:tblGrid>
        <w:gridCol w:w="948"/>
        <w:gridCol w:w="3253"/>
        <w:gridCol w:w="1686"/>
        <w:gridCol w:w="1583"/>
        <w:gridCol w:w="1536"/>
      </w:tblGrid>
      <w:tr w:rsidR="00E16DED" w:rsidRPr="00E54B71" w14:paraId="46486518" w14:textId="77777777" w:rsidTr="00E16DED">
        <w:tc>
          <w:tcPr>
            <w:tcW w:w="5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0FC31" w14:textId="77777777" w:rsidR="00E16DED" w:rsidRPr="00E54B71" w:rsidRDefault="00E16DED" w:rsidP="00E54B71">
            <w:pPr>
              <w:autoSpaceDE w:val="0"/>
              <w:autoSpaceDN w:val="0"/>
              <w:spacing w:line="240" w:lineRule="auto"/>
              <w:jc w:val="center"/>
              <w:rPr>
                <w:rFonts w:ascii="Bookman Old Style" w:eastAsia="Calibri" w:hAnsi="Bookman Old Style" w:cs="Calibri"/>
                <w:b/>
                <w:bCs/>
                <w:sz w:val="20"/>
                <w:szCs w:val="20"/>
              </w:rPr>
            </w:pPr>
            <w:r w:rsidRPr="00E54B71">
              <w:rPr>
                <w:rFonts w:ascii="Bookman Old Style" w:eastAsia="Calibri" w:hAnsi="Bookman Old Style" w:cs="Calibri"/>
                <w:b/>
                <w:bCs/>
                <w:sz w:val="20"/>
                <w:szCs w:val="20"/>
              </w:rPr>
              <w:lastRenderedPageBreak/>
              <w:t>Phase</w:t>
            </w:r>
          </w:p>
        </w:tc>
        <w:tc>
          <w:tcPr>
            <w:tcW w:w="1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7A968" w14:textId="77777777" w:rsidR="00E16DED" w:rsidRPr="00E54B71" w:rsidRDefault="00E16DED" w:rsidP="00E54B71">
            <w:pPr>
              <w:autoSpaceDE w:val="0"/>
              <w:autoSpaceDN w:val="0"/>
              <w:spacing w:line="240" w:lineRule="auto"/>
              <w:jc w:val="center"/>
              <w:rPr>
                <w:rFonts w:ascii="Bookman Old Style" w:eastAsia="Calibri" w:hAnsi="Bookman Old Style" w:cs="Calibri"/>
                <w:b/>
                <w:bCs/>
                <w:sz w:val="20"/>
                <w:szCs w:val="20"/>
              </w:rPr>
            </w:pPr>
            <w:r w:rsidRPr="00E54B71">
              <w:rPr>
                <w:rFonts w:ascii="Bookman Old Style" w:eastAsia="Calibri" w:hAnsi="Bookman Old Style" w:cs="Calibri"/>
                <w:b/>
                <w:bCs/>
                <w:sz w:val="20"/>
                <w:szCs w:val="20"/>
              </w:rPr>
              <w:t>Task</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AF12C" w14:textId="77777777" w:rsidR="00E16DED" w:rsidRPr="00E54B71" w:rsidRDefault="00E16DED" w:rsidP="00E54B71">
            <w:pPr>
              <w:autoSpaceDE w:val="0"/>
              <w:autoSpaceDN w:val="0"/>
              <w:spacing w:line="240" w:lineRule="auto"/>
              <w:jc w:val="center"/>
              <w:rPr>
                <w:rFonts w:ascii="Bookman Old Style" w:eastAsia="Calibri" w:hAnsi="Bookman Old Style" w:cs="Calibri"/>
                <w:b/>
                <w:bCs/>
                <w:sz w:val="20"/>
                <w:szCs w:val="20"/>
              </w:rPr>
            </w:pPr>
            <w:r w:rsidRPr="00E54B71">
              <w:rPr>
                <w:rFonts w:ascii="Bookman Old Style" w:eastAsia="Calibri" w:hAnsi="Bookman Old Style" w:cs="Calibri"/>
                <w:b/>
                <w:bCs/>
                <w:sz w:val="20"/>
                <w:szCs w:val="20"/>
              </w:rPr>
              <w:t>Responsible Person</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62D829" w14:textId="77777777" w:rsidR="00E16DED" w:rsidRPr="00E54B71" w:rsidRDefault="00E16DED" w:rsidP="00E54B71">
            <w:pPr>
              <w:autoSpaceDE w:val="0"/>
              <w:autoSpaceDN w:val="0"/>
              <w:spacing w:line="240" w:lineRule="auto"/>
              <w:jc w:val="center"/>
              <w:rPr>
                <w:rFonts w:ascii="Bookman Old Style" w:eastAsia="Calibri" w:hAnsi="Bookman Old Style" w:cs="Calibri"/>
                <w:b/>
                <w:bCs/>
                <w:sz w:val="20"/>
                <w:szCs w:val="20"/>
              </w:rPr>
            </w:pPr>
            <w:r w:rsidRPr="00E54B71">
              <w:rPr>
                <w:rFonts w:ascii="Bookman Old Style" w:eastAsia="Calibri" w:hAnsi="Bookman Old Style" w:cs="Calibri"/>
                <w:b/>
                <w:bCs/>
                <w:sz w:val="20"/>
                <w:szCs w:val="20"/>
              </w:rPr>
              <w:t xml:space="preserve">Number work days/team leader </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0B790F" w14:textId="68F9C618" w:rsidR="00E16DED" w:rsidRPr="00E54B71" w:rsidRDefault="00E16DED" w:rsidP="00E16DED">
            <w:pPr>
              <w:autoSpaceDE w:val="0"/>
              <w:autoSpaceDN w:val="0"/>
              <w:spacing w:line="240" w:lineRule="auto"/>
              <w:jc w:val="center"/>
              <w:rPr>
                <w:rFonts w:ascii="Bookman Old Style" w:eastAsia="Calibri" w:hAnsi="Bookman Old Style" w:cs="Calibri"/>
                <w:b/>
                <w:bCs/>
                <w:sz w:val="20"/>
                <w:szCs w:val="20"/>
              </w:rPr>
            </w:pPr>
            <w:r w:rsidRPr="00E54B71">
              <w:rPr>
                <w:rFonts w:ascii="Bookman Old Style" w:eastAsia="Calibri" w:hAnsi="Bookman Old Style" w:cs="Calibri"/>
                <w:b/>
                <w:bCs/>
                <w:sz w:val="20"/>
                <w:szCs w:val="20"/>
              </w:rPr>
              <w:t>Number work days/team member</w:t>
            </w:r>
          </w:p>
        </w:tc>
      </w:tr>
      <w:tr w:rsidR="00E16DED" w:rsidRPr="00E54B71" w14:paraId="40EB9115"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B238E"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5D6FF69F"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 xml:space="preserve">Preparation of draft </w:t>
            </w:r>
            <w:proofErr w:type="spellStart"/>
            <w:r w:rsidRPr="00E54B71">
              <w:rPr>
                <w:rFonts w:ascii="Bookman Old Style" w:eastAsia="Calibri" w:hAnsi="Bookman Old Style" w:cs="Calibri"/>
                <w:sz w:val="20"/>
                <w:szCs w:val="20"/>
              </w:rPr>
              <w:t>ToR</w:t>
            </w:r>
            <w:proofErr w:type="spellEnd"/>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2B550B27"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Evaluation Manager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9A564"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ADF72"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r>
      <w:tr w:rsidR="00E16DED" w:rsidRPr="00E54B71" w14:paraId="1A27CC81"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9A307"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ii.</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6060198F"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Circulation of draft TORs among key stakeholders and finalization</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61C170DE"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Calibri" w:eastAsia="Calibri" w:hAnsi="Calibri" w:cs="Calibri"/>
              </w:rPr>
              <w:t>Evaluation Manager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3E065"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4642C"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r>
      <w:tr w:rsidR="00E16DED" w:rsidRPr="00E54B71" w14:paraId="1A87CD3F"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D3EF1"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iii.</w:t>
            </w:r>
          </w:p>
        </w:tc>
        <w:tc>
          <w:tcPr>
            <w:tcW w:w="1806" w:type="pct"/>
            <w:tcBorders>
              <w:top w:val="nil"/>
              <w:left w:val="nil"/>
              <w:bottom w:val="single" w:sz="8" w:space="0" w:color="auto"/>
              <w:right w:val="single" w:sz="8" w:space="0" w:color="auto"/>
            </w:tcBorders>
            <w:tcMar>
              <w:top w:w="0" w:type="dxa"/>
              <w:left w:w="108" w:type="dxa"/>
              <w:bottom w:w="0" w:type="dxa"/>
              <w:right w:w="108" w:type="dxa"/>
            </w:tcMar>
          </w:tcPr>
          <w:p w14:paraId="59C4615E" w14:textId="77777777" w:rsidR="00E16DED" w:rsidRPr="00E54B71" w:rsidRDefault="00E16DED" w:rsidP="00E54B71">
            <w:pPr>
              <w:autoSpaceDE w:val="0"/>
              <w:autoSpaceDN w:val="0"/>
              <w:spacing w:before="40" w:after="40"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 xml:space="preserve">Call for </w:t>
            </w:r>
            <w:proofErr w:type="spellStart"/>
            <w:r w:rsidRPr="00E54B71">
              <w:rPr>
                <w:rFonts w:ascii="Bookman Old Style" w:eastAsia="Calibri" w:hAnsi="Bookman Old Style" w:cs="Calibri"/>
                <w:sz w:val="20"/>
                <w:szCs w:val="20"/>
              </w:rPr>
              <w:t>EoI</w:t>
            </w:r>
            <w:proofErr w:type="spellEnd"/>
            <w:r w:rsidRPr="00E54B71">
              <w:rPr>
                <w:rFonts w:ascii="Bookman Old Style" w:eastAsia="Calibri" w:hAnsi="Bookman Old Style" w:cs="Calibri"/>
                <w:sz w:val="20"/>
                <w:szCs w:val="20"/>
              </w:rPr>
              <w:t xml:space="preserve"> for evaluators</w:t>
            </w:r>
          </w:p>
          <w:p w14:paraId="5DD8275E" w14:textId="77777777" w:rsidR="00E16DED" w:rsidRPr="00E54B71" w:rsidRDefault="00E16DED" w:rsidP="00E54B71">
            <w:pPr>
              <w:autoSpaceDE w:val="0"/>
              <w:autoSpaceDN w:val="0"/>
              <w:spacing w:before="40" w:after="40" w:line="240" w:lineRule="auto"/>
              <w:rPr>
                <w:rFonts w:ascii="Bookman Old Style" w:eastAsia="Calibri" w:hAnsi="Bookman Old Style" w:cs="Calibri"/>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486B2148"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Calibri" w:eastAsia="Calibri" w:hAnsi="Calibri" w:cs="Calibri"/>
              </w:rPr>
              <w:t>Evaluation Manager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8A2B8"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74556"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r>
      <w:tr w:rsidR="00E16DED" w:rsidRPr="00E54B71" w14:paraId="676B01FA"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9B15E"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iii.</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7958E18A" w14:textId="77777777" w:rsidR="00E16DED" w:rsidRDefault="00E16DED" w:rsidP="00E54B71">
            <w:pPr>
              <w:autoSpaceDE w:val="0"/>
              <w:autoSpaceDN w:val="0"/>
              <w:spacing w:before="40" w:after="40"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Selection of evaluation team and contractual processes</w:t>
            </w:r>
          </w:p>
          <w:p w14:paraId="487647ED" w14:textId="45DE39B6" w:rsidR="00E16DED" w:rsidRPr="00E54B71" w:rsidRDefault="00E16DED" w:rsidP="00E54B71">
            <w:pPr>
              <w:autoSpaceDE w:val="0"/>
              <w:autoSpaceDN w:val="0"/>
              <w:spacing w:before="40" w:after="40" w:line="240" w:lineRule="auto"/>
              <w:rPr>
                <w:rFonts w:ascii="Bookman Old Style" w:eastAsia="Calibri" w:hAnsi="Bookman Old Style" w:cs="Calibri"/>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7CB234B2" w14:textId="77777777" w:rsidR="00E16DED" w:rsidRPr="00E54B71" w:rsidRDefault="00E16DED" w:rsidP="00E54B71">
            <w:pPr>
              <w:autoSpaceDE w:val="0"/>
              <w:autoSpaceDN w:val="0"/>
              <w:spacing w:line="240" w:lineRule="auto"/>
              <w:rPr>
                <w:rFonts w:ascii="Calibri" w:eastAsia="Calibri" w:hAnsi="Calibri" w:cs="Calibri"/>
              </w:rPr>
            </w:pPr>
            <w:r w:rsidRPr="00E54B71">
              <w:rPr>
                <w:rFonts w:ascii="Calibri" w:eastAsia="Calibri" w:hAnsi="Calibri" w:cs="Calibri"/>
              </w:rPr>
              <w:t>Evaluation Manager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C9C8E"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ED239"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r>
      <w:tr w:rsidR="00E16DED" w:rsidRPr="00E54B71" w14:paraId="44D8D69B"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8067C" w14:textId="77777777" w:rsidR="00E16DED" w:rsidRPr="00E54B71" w:rsidRDefault="00E16DED" w:rsidP="00E36C8E">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iii.</w:t>
            </w:r>
          </w:p>
        </w:tc>
        <w:tc>
          <w:tcPr>
            <w:tcW w:w="1806" w:type="pct"/>
            <w:tcBorders>
              <w:top w:val="nil"/>
              <w:left w:val="nil"/>
              <w:bottom w:val="single" w:sz="8" w:space="0" w:color="auto"/>
              <w:right w:val="single" w:sz="8" w:space="0" w:color="auto"/>
            </w:tcBorders>
            <w:tcMar>
              <w:top w:w="0" w:type="dxa"/>
              <w:left w:w="108" w:type="dxa"/>
              <w:bottom w:w="0" w:type="dxa"/>
              <w:right w:w="108" w:type="dxa"/>
            </w:tcMar>
          </w:tcPr>
          <w:p w14:paraId="08DD7E78" w14:textId="218CD5A8" w:rsidR="00E16DED" w:rsidRPr="00E54B71" w:rsidRDefault="00E16DED" w:rsidP="00E36C8E">
            <w:pPr>
              <w:autoSpaceDE w:val="0"/>
              <w:autoSpaceDN w:val="0"/>
              <w:spacing w:before="40" w:after="40" w:line="240" w:lineRule="auto"/>
              <w:rPr>
                <w:rFonts w:ascii="Bookman Old Style" w:eastAsia="Calibri" w:hAnsi="Bookman Old Style" w:cs="Calibri"/>
                <w:sz w:val="20"/>
                <w:szCs w:val="20"/>
              </w:rPr>
            </w:pPr>
            <w:r>
              <w:rPr>
                <w:rFonts w:ascii="Bookman Old Style" w:eastAsia="Calibri" w:hAnsi="Bookman Old Style" w:cs="Calibri"/>
                <w:sz w:val="20"/>
                <w:szCs w:val="20"/>
              </w:rPr>
              <w:t>Registering in IRIS</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344976A5" w14:textId="77777777" w:rsidR="00E16DED" w:rsidRPr="00E54B71" w:rsidRDefault="00E16DED" w:rsidP="00E36C8E">
            <w:pPr>
              <w:autoSpaceDE w:val="0"/>
              <w:autoSpaceDN w:val="0"/>
              <w:spacing w:line="240" w:lineRule="auto"/>
              <w:rPr>
                <w:rFonts w:ascii="Calibri" w:eastAsia="Calibri" w:hAnsi="Calibri" w:cs="Calibri"/>
              </w:rPr>
            </w:pPr>
            <w:r w:rsidRPr="00E54B71">
              <w:rPr>
                <w:rFonts w:ascii="Calibri" w:eastAsia="Calibri" w:hAnsi="Calibri" w:cs="Calibri"/>
              </w:rPr>
              <w:t>Evaluation Manager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96280" w14:textId="77777777" w:rsidR="00E16DED" w:rsidRPr="00E54B71" w:rsidRDefault="00E16DED" w:rsidP="00E36C8E">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471B6"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r>
      <w:tr w:rsidR="00E16DED" w:rsidRPr="00E54B71" w14:paraId="4CDCD03A"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7BCCC" w14:textId="191C217D" w:rsidR="00E16DED" w:rsidRPr="00E54B71" w:rsidRDefault="00E16DED" w:rsidP="00007556">
            <w:pPr>
              <w:autoSpaceDE w:val="0"/>
              <w:autoSpaceDN w:val="0"/>
              <w:spacing w:line="240" w:lineRule="auto"/>
              <w:rPr>
                <w:rFonts w:ascii="Bookman Old Style" w:eastAsia="Calibri" w:hAnsi="Bookman Old Style" w:cs="Calibri"/>
                <w:sz w:val="20"/>
                <w:szCs w:val="20"/>
              </w:rPr>
            </w:pPr>
            <w:r w:rsidRPr="00F80CE5">
              <w:rPr>
                <w:rFonts w:ascii="Bookman Old Style" w:eastAsia="Calibri" w:hAnsi="Bookman Old Style" w:cs="Calibri"/>
                <w:sz w:val="20"/>
                <w:szCs w:val="20"/>
              </w:rPr>
              <w:t>iv</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6852A3F1" w14:textId="77777777" w:rsidR="00E16DED" w:rsidRPr="00E54B71" w:rsidRDefault="00E16DED" w:rsidP="00E54B71">
            <w:pPr>
              <w:autoSpaceDE w:val="0"/>
              <w:autoSpaceDN w:val="0"/>
              <w:spacing w:before="40" w:after="40"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Contract of the selected  evaluation team ;</w:t>
            </w:r>
          </w:p>
          <w:p w14:paraId="4568397B"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Entering contracts and preparation of budgets and logistics</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4A71F0DC"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p w14:paraId="10320536"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Evaluation Manager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EA18F"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8ECF3"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r>
      <w:tr w:rsidR="00E16DED" w:rsidRPr="00E54B71" w14:paraId="315E2984"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D2B65"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iii.</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35E691DE"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Inception phase: Desk review, initial briefing with Evaluation Manager, internal briefings with CTA development of a draft inception report and agenda for meetings</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6976B2C2"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p w14:paraId="09B4B6C3"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p w14:paraId="74D41B19"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Evaluator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07A22"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5</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A1B21"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2</w:t>
            </w:r>
          </w:p>
        </w:tc>
      </w:tr>
      <w:tr w:rsidR="00E16DED" w:rsidRPr="00E54B71" w14:paraId="11418946"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B8B5E"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iv.</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2CCE4388"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Data collection phase: virtual  Meeting with key stakeholders, facilitate stakeholders meetings and interviews, debriefing with ILO CO- Cairo Field Office</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00017C98"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p w14:paraId="541591EF"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Evaluator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C58F0"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10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CD218"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8</w:t>
            </w:r>
          </w:p>
        </w:tc>
      </w:tr>
      <w:tr w:rsidR="00E16DED" w:rsidRPr="00E54B71" w14:paraId="3481A2F3"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C0A10"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v.</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0C5AD42B"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Report writing phase: Draft evaluation report based on desk review and consultations from visits</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138A2C9F"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p w14:paraId="36DE8FAD"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Evaluator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AB75E"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5</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94A9E"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2</w:t>
            </w:r>
          </w:p>
        </w:tc>
      </w:tr>
      <w:tr w:rsidR="00E16DED" w:rsidRPr="00E54B71" w14:paraId="5E0AC621"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502D7"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vi.</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145AE5A6"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Circulate  draft evaluation report to project stakeholders and consolidate comments of stakeholders and send them to Evaluator</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7E28C860"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p w14:paraId="7D9BF81E"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Evaluation Manager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A90CE"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tcPr>
          <w:p w14:paraId="55E21D0E" w14:textId="6255A8D5"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Pr>
                <w:rFonts w:ascii="Bookman Old Style" w:eastAsia="Calibri" w:hAnsi="Bookman Old Style" w:cs="Calibri"/>
                <w:sz w:val="20"/>
                <w:szCs w:val="20"/>
              </w:rPr>
              <w:t>0</w:t>
            </w:r>
          </w:p>
        </w:tc>
      </w:tr>
      <w:tr w:rsidR="00E16DED" w:rsidRPr="00E54B71" w14:paraId="1CDE8257"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FD34D"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vii.</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1D3A1FB8"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Finalize report including explanations on comments not included and preparing Evaluation Summary</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59DF9B27"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Evaluator</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001AE"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1</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D5A3D"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r>
      <w:tr w:rsidR="00E16DED" w:rsidRPr="00E54B71" w14:paraId="4AA610EE"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B028C"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lastRenderedPageBreak/>
              <w:t>viii.</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35DD7E84"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Approval of report by EVAL</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0D4B56A3"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r w:rsidRPr="00E54B71">
              <w:rPr>
                <w:rFonts w:ascii="Bookman Old Style" w:eastAsia="Calibri" w:hAnsi="Bookman Old Style" w:cs="Calibri"/>
                <w:sz w:val="20"/>
                <w:szCs w:val="20"/>
              </w:rPr>
              <w:t>EVAL</w:t>
            </w: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76609"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tcPr>
          <w:p w14:paraId="3422314D"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p>
        </w:tc>
      </w:tr>
      <w:tr w:rsidR="00E16DED" w:rsidRPr="00E54B71" w14:paraId="25180AD2" w14:textId="77777777" w:rsidTr="00E16DED">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E4465D"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14:paraId="536C37B3"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TOTAL</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79A1A6AA" w14:textId="77777777" w:rsidR="00E16DED" w:rsidRPr="00E54B71" w:rsidRDefault="00E16DED" w:rsidP="00E54B71">
            <w:pPr>
              <w:autoSpaceDE w:val="0"/>
              <w:autoSpaceDN w:val="0"/>
              <w:spacing w:line="240" w:lineRule="auto"/>
              <w:rPr>
                <w:rFonts w:ascii="Bookman Old Style" w:eastAsia="Calibri" w:hAnsi="Bookman Old Style" w:cs="Calibri"/>
                <w:sz w:val="20"/>
                <w:szCs w:val="20"/>
              </w:rPr>
            </w:pPr>
          </w:p>
        </w:tc>
        <w:tc>
          <w:tcPr>
            <w:tcW w:w="8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3C364" w14:textId="77777777" w:rsidR="00E16DED" w:rsidRPr="00E54B71" w:rsidRDefault="00E16DED" w:rsidP="00E54B71">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21</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BA214" w14:textId="77777777" w:rsidR="00E16DED" w:rsidRPr="00E54B71" w:rsidRDefault="00E16DED" w:rsidP="00E16DED">
            <w:pPr>
              <w:autoSpaceDE w:val="0"/>
              <w:autoSpaceDN w:val="0"/>
              <w:spacing w:line="240" w:lineRule="auto"/>
              <w:jc w:val="center"/>
              <w:rPr>
                <w:rFonts w:ascii="Bookman Old Style" w:eastAsia="Calibri" w:hAnsi="Bookman Old Style" w:cs="Calibri"/>
                <w:sz w:val="20"/>
                <w:szCs w:val="20"/>
              </w:rPr>
            </w:pPr>
            <w:r w:rsidRPr="00E54B71">
              <w:rPr>
                <w:rFonts w:ascii="Bookman Old Style" w:eastAsia="Calibri" w:hAnsi="Bookman Old Style" w:cs="Calibri"/>
                <w:sz w:val="20"/>
                <w:szCs w:val="20"/>
              </w:rPr>
              <w:t>12</w:t>
            </w:r>
          </w:p>
        </w:tc>
      </w:tr>
    </w:tbl>
    <w:p w14:paraId="79812B25" w14:textId="0D44F5C2" w:rsidR="003C47CA" w:rsidRPr="003C47CA" w:rsidRDefault="003C47CA" w:rsidP="003C47CA">
      <w:pPr>
        <w:spacing w:after="0" w:line="240" w:lineRule="auto"/>
        <w:contextualSpacing/>
        <w:jc w:val="both"/>
        <w:rPr>
          <w:rFonts w:ascii="Bookman Old Style" w:eastAsia="Calibri" w:hAnsi="Bookman Old Style" w:cs="Times New Roman"/>
          <w:b/>
          <w:bCs/>
        </w:rPr>
      </w:pPr>
    </w:p>
    <w:p w14:paraId="6B611BF5" w14:textId="220D2447" w:rsidR="003C47CA" w:rsidRPr="004168AB" w:rsidRDefault="003C47CA">
      <w:pPr>
        <w:spacing w:after="0" w:line="240" w:lineRule="auto"/>
        <w:contextualSpacing/>
        <w:jc w:val="both"/>
        <w:rPr>
          <w:rFonts w:ascii="Bookman Old Style" w:eastAsia="Calibri" w:hAnsi="Bookman Old Style" w:cs="Times New Roman"/>
          <w:b/>
          <w:bCs/>
          <w:sz w:val="28"/>
          <w:szCs w:val="28"/>
        </w:rPr>
      </w:pPr>
      <w:r w:rsidRPr="004168AB">
        <w:rPr>
          <w:rFonts w:ascii="Bookman Old Style" w:eastAsia="Calibri" w:hAnsi="Bookman Old Style" w:cs="Times New Roman"/>
          <w:b/>
          <w:bCs/>
          <w:sz w:val="28"/>
          <w:szCs w:val="28"/>
        </w:rPr>
        <w:t>Manage</w:t>
      </w:r>
      <w:r w:rsidR="00D32EA2" w:rsidRPr="004168AB">
        <w:rPr>
          <w:rFonts w:ascii="Bookman Old Style" w:eastAsia="Calibri" w:hAnsi="Bookman Old Style" w:cs="Times New Roman"/>
          <w:b/>
          <w:bCs/>
          <w:sz w:val="28"/>
          <w:szCs w:val="28"/>
        </w:rPr>
        <w:t>ment Arrangements</w:t>
      </w:r>
    </w:p>
    <w:p w14:paraId="077A670A" w14:textId="77777777" w:rsidR="00EB653A" w:rsidRPr="003C47CA" w:rsidRDefault="00EB653A" w:rsidP="003C47CA">
      <w:pPr>
        <w:spacing w:after="0" w:line="240" w:lineRule="auto"/>
        <w:contextualSpacing/>
        <w:jc w:val="both"/>
        <w:rPr>
          <w:rFonts w:ascii="Bookman Old Style" w:eastAsia="Calibri" w:hAnsi="Bookman Old Style" w:cs="Times New Roman"/>
          <w:b/>
          <w:bCs/>
        </w:rPr>
      </w:pPr>
    </w:p>
    <w:p w14:paraId="7DCFA6CC" w14:textId="77777777" w:rsidR="00055997" w:rsidRPr="004168AB" w:rsidRDefault="003C47CA" w:rsidP="004168AB">
      <w:pPr>
        <w:pStyle w:val="ListParagraph"/>
        <w:numPr>
          <w:ilvl w:val="0"/>
          <w:numId w:val="40"/>
        </w:numPr>
        <w:ind w:left="0"/>
        <w:rPr>
          <w:rFonts w:ascii="Bookman Old Style" w:eastAsia="Calibri" w:hAnsi="Bookman Old Style" w:cs="Times New Roman"/>
        </w:rPr>
      </w:pPr>
      <w:r w:rsidRPr="004168AB">
        <w:rPr>
          <w:rFonts w:ascii="Bookman Old Style" w:eastAsia="Calibri" w:hAnsi="Bookman Old Style" w:cs="Times New Roman"/>
        </w:rPr>
        <w:t>The evaluator will report to the evaluation manager (M</w:t>
      </w:r>
      <w:r w:rsidR="00EB653A" w:rsidRPr="004168AB">
        <w:rPr>
          <w:rFonts w:ascii="Bookman Old Style" w:eastAsia="Calibri" w:hAnsi="Bookman Old Style" w:cs="Times New Roman"/>
        </w:rPr>
        <w:t>s. Inviolata Chinyangarara i.chinyangarara</w:t>
      </w:r>
      <w:r w:rsidRPr="004168AB">
        <w:rPr>
          <w:rFonts w:ascii="Bookman Old Style" w:eastAsia="Calibri" w:hAnsi="Bookman Old Style" w:cs="Times New Roman"/>
        </w:rPr>
        <w:t>@</w:t>
      </w:r>
      <w:r w:rsidR="00EB653A" w:rsidRPr="004168AB">
        <w:rPr>
          <w:rFonts w:ascii="Bookman Old Style" w:eastAsia="Calibri" w:hAnsi="Bookman Old Style" w:cs="Times New Roman"/>
        </w:rPr>
        <w:t>itc</w:t>
      </w:r>
      <w:r w:rsidRPr="004168AB">
        <w:rPr>
          <w:rFonts w:ascii="Bookman Old Style" w:eastAsia="Calibri" w:hAnsi="Bookman Old Style" w:cs="Times New Roman"/>
        </w:rPr>
        <w:t>ilo.org) and should discuss any technical and methodological matters with the evaluation manager</w:t>
      </w:r>
      <w:r w:rsidR="007D33C7" w:rsidRPr="004168AB">
        <w:rPr>
          <w:rFonts w:ascii="Bookman Old Style" w:eastAsia="Calibri" w:hAnsi="Bookman Old Style" w:cs="Times New Roman"/>
        </w:rPr>
        <w:t>,</w:t>
      </w:r>
      <w:r w:rsidRPr="004168AB">
        <w:rPr>
          <w:rFonts w:ascii="Bookman Old Style" w:eastAsia="Calibri" w:hAnsi="Bookman Old Style" w:cs="Times New Roman"/>
        </w:rPr>
        <w:t xml:space="preserve"> should issues arise. </w:t>
      </w:r>
    </w:p>
    <w:p w14:paraId="223EDAD8" w14:textId="77777777" w:rsidR="007D33C7" w:rsidRPr="003C47CA" w:rsidRDefault="007D33C7" w:rsidP="004168AB">
      <w:pPr>
        <w:pStyle w:val="ListParagraph"/>
        <w:ind w:left="0"/>
      </w:pPr>
    </w:p>
    <w:p w14:paraId="605E5853" w14:textId="56C83CFD" w:rsidR="003C47CA" w:rsidRPr="004168AB" w:rsidRDefault="003C47CA" w:rsidP="004168AB">
      <w:pPr>
        <w:pStyle w:val="ListParagraph"/>
        <w:numPr>
          <w:ilvl w:val="0"/>
          <w:numId w:val="40"/>
        </w:numPr>
        <w:ind w:left="0"/>
        <w:rPr>
          <w:rFonts w:ascii="Bookman Old Style" w:eastAsia="Calibri" w:hAnsi="Bookman Old Style" w:cs="Times New Roman"/>
        </w:rPr>
      </w:pPr>
      <w:r w:rsidRPr="004168AB">
        <w:rPr>
          <w:rFonts w:ascii="Bookman Old Style" w:eastAsia="Calibri" w:hAnsi="Bookman Old Style" w:cs="Times New Roman"/>
        </w:rPr>
        <w:t xml:space="preserve">For this evaluation, the final report and submission procedure will be as follows: </w:t>
      </w:r>
    </w:p>
    <w:p w14:paraId="1E6F4969" w14:textId="77777777" w:rsidR="003C47CA" w:rsidRPr="003C47CA" w:rsidRDefault="003C47CA" w:rsidP="003C47CA">
      <w:pPr>
        <w:numPr>
          <w:ilvl w:val="0"/>
          <w:numId w:val="10"/>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The Evaluation Consultant will submit a draft evaluation report to the Evaluation Manager</w:t>
      </w:r>
    </w:p>
    <w:p w14:paraId="2E601225" w14:textId="5AD8A421" w:rsidR="003C47CA" w:rsidRPr="003C47CA" w:rsidRDefault="003C47CA" w:rsidP="003C47CA">
      <w:pPr>
        <w:numPr>
          <w:ilvl w:val="0"/>
          <w:numId w:val="10"/>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After reviewing compliance with the TORs and accuracy, the Evaluation Manager will forward </w:t>
      </w:r>
      <w:r w:rsidR="00750E07">
        <w:rPr>
          <w:rFonts w:ascii="Bookman Old Style" w:eastAsia="Calibri" w:hAnsi="Bookman Old Style" w:cs="Times New Roman"/>
        </w:rPr>
        <w:t xml:space="preserve">to all </w:t>
      </w:r>
      <w:r w:rsidRPr="003C47CA">
        <w:rPr>
          <w:rFonts w:ascii="Bookman Old Style" w:eastAsia="Calibri" w:hAnsi="Bookman Old Style" w:cs="Times New Roman"/>
        </w:rPr>
        <w:t>key stakeholders</w:t>
      </w:r>
      <w:r w:rsidR="00750E07">
        <w:rPr>
          <w:rFonts w:ascii="Bookman Old Style" w:eastAsia="Calibri" w:hAnsi="Bookman Old Style" w:cs="Times New Roman"/>
        </w:rPr>
        <w:t xml:space="preserve">, including the project and the donor, </w:t>
      </w:r>
      <w:r w:rsidRPr="003C47CA">
        <w:rPr>
          <w:rFonts w:ascii="Bookman Old Style" w:eastAsia="Calibri" w:hAnsi="Bookman Old Style" w:cs="Times New Roman"/>
        </w:rPr>
        <w:t xml:space="preserve"> for comment and factual check; </w:t>
      </w:r>
    </w:p>
    <w:p w14:paraId="36A4D67B" w14:textId="77777777" w:rsidR="003C47CA" w:rsidRPr="003C47CA" w:rsidRDefault="003C47CA" w:rsidP="003C47CA">
      <w:pPr>
        <w:numPr>
          <w:ilvl w:val="0"/>
          <w:numId w:val="10"/>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The Evaluation Manager will consolidate the comments and send these to the Evaluation Consultant; </w:t>
      </w:r>
    </w:p>
    <w:p w14:paraId="6CC4F9A2" w14:textId="77777777" w:rsidR="003C47CA" w:rsidRPr="003C47CA" w:rsidRDefault="003C47CA" w:rsidP="003C47CA">
      <w:pPr>
        <w:numPr>
          <w:ilvl w:val="0"/>
          <w:numId w:val="10"/>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The Evaluation Consultant will finalize the report, incorporating any comments deemed appropriate and providing a brief note explaining why any comments might not have been incorporated. He/she will submit the final report to the Evaluation Manager; </w:t>
      </w:r>
    </w:p>
    <w:p w14:paraId="5BA9AA98" w14:textId="64D4FA0B" w:rsidR="003C47CA" w:rsidRPr="003C47CA" w:rsidRDefault="003C47CA" w:rsidP="003C47CA">
      <w:pPr>
        <w:numPr>
          <w:ilvl w:val="0"/>
          <w:numId w:val="10"/>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The Evaluation Manager will forward the report to</w:t>
      </w:r>
      <w:r w:rsidR="00750E07">
        <w:rPr>
          <w:rFonts w:ascii="Bookman Old Style" w:eastAsia="Calibri" w:hAnsi="Bookman Old Style" w:cs="Times New Roman"/>
        </w:rPr>
        <w:t xml:space="preserve"> the Regional evaluation officer </w:t>
      </w:r>
      <w:r w:rsidR="00E2038D">
        <w:rPr>
          <w:rFonts w:ascii="Bookman Old Style" w:eastAsia="Calibri" w:hAnsi="Bookman Old Style" w:cs="Times New Roman"/>
        </w:rPr>
        <w:t>and then</w:t>
      </w:r>
      <w:r w:rsidR="00750E07">
        <w:rPr>
          <w:rFonts w:ascii="Bookman Old Style" w:eastAsia="Calibri" w:hAnsi="Bookman Old Style" w:cs="Times New Roman"/>
        </w:rPr>
        <w:t xml:space="preserve"> shared, for last review and approval, </w:t>
      </w:r>
      <w:r w:rsidR="00E2038D">
        <w:rPr>
          <w:rFonts w:ascii="Bookman Old Style" w:eastAsia="Calibri" w:hAnsi="Bookman Old Style" w:cs="Times New Roman"/>
        </w:rPr>
        <w:t xml:space="preserve">with </w:t>
      </w:r>
      <w:r w:rsidR="00E2038D" w:rsidRPr="003C47CA">
        <w:rPr>
          <w:rFonts w:ascii="Bookman Old Style" w:eastAsia="Calibri" w:hAnsi="Bookman Old Style" w:cs="Times New Roman"/>
        </w:rPr>
        <w:t>EVAL</w:t>
      </w:r>
      <w:r w:rsidRPr="003C47CA">
        <w:rPr>
          <w:rFonts w:ascii="Bookman Old Style" w:eastAsia="Calibri" w:hAnsi="Bookman Old Style" w:cs="Times New Roman"/>
        </w:rPr>
        <w:t xml:space="preserve">. Feedback from EVAL on corrections </w:t>
      </w:r>
      <w:r w:rsidR="00750E07">
        <w:rPr>
          <w:rFonts w:ascii="Bookman Old Style" w:eastAsia="Calibri" w:hAnsi="Bookman Old Style" w:cs="Times New Roman"/>
        </w:rPr>
        <w:t xml:space="preserve">is </w:t>
      </w:r>
      <w:r w:rsidRPr="003C47CA">
        <w:rPr>
          <w:rFonts w:ascii="Bookman Old Style" w:eastAsia="Calibri" w:hAnsi="Bookman Old Style" w:cs="Times New Roman"/>
        </w:rPr>
        <w:t>required before approval could take place.</w:t>
      </w:r>
    </w:p>
    <w:p w14:paraId="1702750B" w14:textId="18853898" w:rsidR="003C47CA" w:rsidRPr="003C47CA" w:rsidRDefault="003C47CA" w:rsidP="008355C2">
      <w:pPr>
        <w:numPr>
          <w:ilvl w:val="0"/>
          <w:numId w:val="10"/>
        </w:numPr>
        <w:spacing w:line="276" w:lineRule="auto"/>
        <w:jc w:val="both"/>
        <w:rPr>
          <w:rFonts w:ascii="Bookman Old Style" w:eastAsia="Calibri" w:hAnsi="Bookman Old Style" w:cs="Times New Roman"/>
          <w:b/>
          <w:bCs/>
        </w:rPr>
      </w:pPr>
      <w:r w:rsidRPr="003C47CA">
        <w:rPr>
          <w:rFonts w:ascii="Bookman Old Style" w:eastAsia="Calibri" w:hAnsi="Bookman Old Style" w:cs="Times New Roman"/>
        </w:rPr>
        <w:t>Once approved, EVAL publishes the report in i-</w:t>
      </w:r>
      <w:proofErr w:type="spellStart"/>
      <w:r w:rsidRPr="003C47CA">
        <w:rPr>
          <w:rFonts w:ascii="Bookman Old Style" w:eastAsia="Calibri" w:hAnsi="Bookman Old Style" w:cs="Times New Roman"/>
        </w:rPr>
        <w:t>eval</w:t>
      </w:r>
      <w:proofErr w:type="spellEnd"/>
      <w:r w:rsidRPr="003C47CA">
        <w:rPr>
          <w:rFonts w:ascii="Bookman Old Style" w:eastAsia="Calibri" w:hAnsi="Bookman Old Style" w:cs="Times New Roman"/>
        </w:rPr>
        <w:t xml:space="preserve"> Discovery and informs PARDEV </w:t>
      </w:r>
      <w:r w:rsidR="00750E07">
        <w:rPr>
          <w:rFonts w:ascii="Bookman Old Style" w:eastAsia="Calibri" w:hAnsi="Bookman Old Style" w:cs="Times New Roman"/>
        </w:rPr>
        <w:t>and/</w:t>
      </w:r>
      <w:r w:rsidRPr="003C47CA">
        <w:rPr>
          <w:rFonts w:ascii="Bookman Old Style" w:eastAsia="Calibri" w:hAnsi="Bookman Old Style" w:cs="Times New Roman"/>
        </w:rPr>
        <w:t>or the ILO responsible official for the submission of the approved report to the</w:t>
      </w:r>
      <w:r w:rsidR="00750E07">
        <w:rPr>
          <w:rFonts w:ascii="Bookman Old Style" w:eastAsia="Calibri" w:hAnsi="Bookman Old Style" w:cs="Times New Roman"/>
        </w:rPr>
        <w:t xml:space="preserve"> key stakeholders, including </w:t>
      </w:r>
      <w:r w:rsidR="008355C2">
        <w:rPr>
          <w:rFonts w:ascii="Bookman Old Style" w:eastAsia="Calibri" w:hAnsi="Bookman Old Style" w:cs="Times New Roman"/>
        </w:rPr>
        <w:t>the</w:t>
      </w:r>
      <w:r w:rsidRPr="003C47CA">
        <w:rPr>
          <w:rFonts w:ascii="Bookman Old Style" w:eastAsia="Calibri" w:hAnsi="Bookman Old Style" w:cs="Times New Roman"/>
        </w:rPr>
        <w:t xml:space="preserve"> donor. </w:t>
      </w:r>
    </w:p>
    <w:p w14:paraId="612D53E7" w14:textId="77777777" w:rsidR="008E7625" w:rsidRPr="004168AB" w:rsidRDefault="008E7625" w:rsidP="004168AB">
      <w:pPr>
        <w:pStyle w:val="ListParagraph"/>
        <w:spacing w:line="276" w:lineRule="auto"/>
        <w:ind w:left="0"/>
        <w:jc w:val="both"/>
        <w:rPr>
          <w:rFonts w:ascii="Bookman Old Style" w:eastAsia="Calibri" w:hAnsi="Bookman Old Style" w:cs="Times New Roman"/>
          <w:b/>
          <w:bCs/>
        </w:rPr>
      </w:pPr>
      <w:r w:rsidRPr="008E7625">
        <w:rPr>
          <w:rFonts w:ascii="Bookman Old Style" w:eastAsia="Calibri" w:hAnsi="Bookman Old Style" w:cs="Times New Roman"/>
          <w:b/>
          <w:bCs/>
        </w:rPr>
        <w:t xml:space="preserve">Resources </w:t>
      </w:r>
    </w:p>
    <w:p w14:paraId="22F8A2A8" w14:textId="77777777" w:rsidR="003C47CA" w:rsidRPr="004168AB" w:rsidRDefault="003C47CA" w:rsidP="004168AB">
      <w:pPr>
        <w:pStyle w:val="ListParagraph"/>
        <w:numPr>
          <w:ilvl w:val="0"/>
          <w:numId w:val="40"/>
        </w:numPr>
        <w:spacing w:line="276" w:lineRule="auto"/>
        <w:ind w:left="0"/>
        <w:jc w:val="both"/>
        <w:rPr>
          <w:rFonts w:ascii="Bookman Old Style" w:eastAsia="Calibri" w:hAnsi="Bookman Old Style" w:cs="Times New Roman"/>
        </w:rPr>
      </w:pPr>
      <w:r w:rsidRPr="004168AB">
        <w:rPr>
          <w:rFonts w:ascii="Bookman Old Style" w:eastAsia="Calibri" w:hAnsi="Bookman Old Style" w:cs="Times New Roman"/>
        </w:rPr>
        <w:t xml:space="preserve">The following resources are required: </w:t>
      </w:r>
    </w:p>
    <w:p w14:paraId="3784C36D" w14:textId="7F2C5F86" w:rsidR="003C47CA" w:rsidRPr="003C47CA" w:rsidRDefault="00367A45" w:rsidP="00BA7385">
      <w:pPr>
        <w:numPr>
          <w:ilvl w:val="0"/>
          <w:numId w:val="12"/>
        </w:numPr>
        <w:spacing w:after="0" w:line="240" w:lineRule="auto"/>
        <w:ind w:left="714" w:hanging="357"/>
        <w:jc w:val="both"/>
        <w:rPr>
          <w:rFonts w:ascii="Bookman Old Style" w:eastAsia="Calibri" w:hAnsi="Bookman Old Style" w:cs="Times New Roman"/>
        </w:rPr>
      </w:pPr>
      <w:r>
        <w:rPr>
          <w:rFonts w:ascii="Bookman Old Style" w:eastAsia="Calibri" w:hAnsi="Bookman Old Style" w:cs="Times New Roman"/>
        </w:rPr>
        <w:t>Consultant fees for 2</w:t>
      </w:r>
      <w:r w:rsidR="00E16DED">
        <w:rPr>
          <w:rFonts w:ascii="Bookman Old Style" w:eastAsia="Calibri" w:hAnsi="Bookman Old Style" w:cs="Times New Roman"/>
        </w:rPr>
        <w:t>1</w:t>
      </w:r>
      <w:r>
        <w:rPr>
          <w:rFonts w:ascii="Bookman Old Style" w:eastAsia="Calibri" w:hAnsi="Bookman Old Style" w:cs="Times New Roman"/>
        </w:rPr>
        <w:t xml:space="preserve"> </w:t>
      </w:r>
      <w:r w:rsidR="003C47CA" w:rsidRPr="003C47CA">
        <w:rPr>
          <w:rFonts w:ascii="Bookman Old Style" w:eastAsia="Calibri" w:hAnsi="Bookman Old Style" w:cs="Times New Roman"/>
        </w:rPr>
        <w:t xml:space="preserve">work days </w:t>
      </w:r>
    </w:p>
    <w:p w14:paraId="2F9187F8" w14:textId="77777777" w:rsidR="00BA7385" w:rsidRDefault="0007382F" w:rsidP="00BA7385">
      <w:pPr>
        <w:numPr>
          <w:ilvl w:val="0"/>
          <w:numId w:val="12"/>
        </w:numPr>
        <w:spacing w:after="0" w:line="240" w:lineRule="auto"/>
        <w:ind w:left="714" w:hanging="357"/>
        <w:jc w:val="both"/>
        <w:rPr>
          <w:rFonts w:ascii="Bookman Old Style" w:eastAsia="Calibri" w:hAnsi="Bookman Old Style" w:cs="Times New Roman"/>
        </w:rPr>
      </w:pPr>
      <w:r w:rsidRPr="00BA7385">
        <w:rPr>
          <w:rFonts w:ascii="Bookman Old Style" w:eastAsia="Calibri" w:hAnsi="Bookman Old Style" w:cs="Times New Roman"/>
        </w:rPr>
        <w:t>Virtual s</w:t>
      </w:r>
      <w:r w:rsidR="00A640CC" w:rsidRPr="00BA7385">
        <w:rPr>
          <w:rFonts w:ascii="Bookman Old Style" w:eastAsia="Calibri" w:hAnsi="Bookman Old Style" w:cs="Times New Roman"/>
        </w:rPr>
        <w:t>takeholders workshop</w:t>
      </w:r>
      <w:r w:rsidRPr="00BA7385">
        <w:rPr>
          <w:rFonts w:ascii="Bookman Old Style" w:eastAsia="Calibri" w:hAnsi="Bookman Old Style" w:cs="Times New Roman"/>
        </w:rPr>
        <w:t xml:space="preserve"> (if feasible)</w:t>
      </w:r>
    </w:p>
    <w:p w14:paraId="668EDD69" w14:textId="65E22425" w:rsidR="0007382F" w:rsidRPr="00BA7385" w:rsidRDefault="0007382F" w:rsidP="00CA442F">
      <w:pPr>
        <w:numPr>
          <w:ilvl w:val="0"/>
          <w:numId w:val="12"/>
        </w:numPr>
        <w:spacing w:line="276" w:lineRule="auto"/>
        <w:jc w:val="both"/>
        <w:rPr>
          <w:rFonts w:ascii="Bookman Old Style" w:eastAsia="Calibri" w:hAnsi="Bookman Old Style" w:cs="Times New Roman"/>
        </w:rPr>
      </w:pPr>
      <w:r w:rsidRPr="00BA7385">
        <w:rPr>
          <w:rFonts w:ascii="Bookman Old Style" w:eastAsia="Calibri" w:hAnsi="Bookman Old Style" w:cs="Times New Roman"/>
        </w:rPr>
        <w:t>Communication costs</w:t>
      </w:r>
    </w:p>
    <w:p w14:paraId="5E762FEE" w14:textId="77777777" w:rsidR="008E7625" w:rsidRPr="003C47CA" w:rsidRDefault="008E7625" w:rsidP="004168AB">
      <w:pPr>
        <w:spacing w:line="276" w:lineRule="auto"/>
        <w:jc w:val="both"/>
        <w:rPr>
          <w:rFonts w:ascii="Bookman Old Style" w:eastAsia="Calibri" w:hAnsi="Bookman Old Style" w:cs="Times New Roman"/>
        </w:rPr>
      </w:pPr>
    </w:p>
    <w:p w14:paraId="7719B844" w14:textId="3B6C3F9D" w:rsidR="003C47CA" w:rsidRPr="004168AB" w:rsidRDefault="008E7625" w:rsidP="004168AB">
      <w:pPr>
        <w:pStyle w:val="ListParagraph"/>
        <w:spacing w:after="0" w:line="276" w:lineRule="auto"/>
        <w:ind w:left="0"/>
        <w:jc w:val="both"/>
        <w:rPr>
          <w:rFonts w:ascii="Bookman Old Style" w:eastAsia="Calibri" w:hAnsi="Bookman Old Style" w:cs="Times New Roman"/>
          <w:sz w:val="28"/>
          <w:szCs w:val="28"/>
        </w:rPr>
      </w:pPr>
      <w:r w:rsidRPr="008E7625">
        <w:rPr>
          <w:rFonts w:ascii="Bookman Old Style" w:eastAsia="Calibri" w:hAnsi="Bookman Old Style" w:cs="Times New Roman"/>
          <w:b/>
          <w:bCs/>
          <w:sz w:val="28"/>
          <w:szCs w:val="28"/>
        </w:rPr>
        <w:t xml:space="preserve">Profile </w:t>
      </w:r>
      <w:r>
        <w:rPr>
          <w:rFonts w:ascii="Bookman Old Style" w:eastAsia="Calibri" w:hAnsi="Bookman Old Style" w:cs="Times New Roman"/>
          <w:b/>
          <w:bCs/>
          <w:sz w:val="28"/>
          <w:szCs w:val="28"/>
        </w:rPr>
        <w:t>o</w:t>
      </w:r>
      <w:r w:rsidRPr="008E7625">
        <w:rPr>
          <w:rFonts w:ascii="Bookman Old Style" w:eastAsia="Calibri" w:hAnsi="Bookman Old Style" w:cs="Times New Roman"/>
          <w:b/>
          <w:bCs/>
          <w:sz w:val="28"/>
          <w:szCs w:val="28"/>
        </w:rPr>
        <w:t xml:space="preserve">f Evaluation </w:t>
      </w:r>
      <w:r w:rsidR="00BC476C">
        <w:rPr>
          <w:rFonts w:ascii="Bookman Old Style" w:eastAsia="Calibri" w:hAnsi="Bookman Old Style" w:cs="Times New Roman"/>
          <w:b/>
          <w:bCs/>
          <w:sz w:val="28"/>
          <w:szCs w:val="28"/>
        </w:rPr>
        <w:t xml:space="preserve">team </w:t>
      </w:r>
    </w:p>
    <w:p w14:paraId="30BEFDBE" w14:textId="4FA3D6EA" w:rsidR="008E7625" w:rsidRDefault="008E7625" w:rsidP="004168AB">
      <w:pPr>
        <w:pStyle w:val="ListParagraph"/>
        <w:spacing w:after="0" w:line="276" w:lineRule="auto"/>
        <w:ind w:left="0"/>
        <w:jc w:val="both"/>
        <w:rPr>
          <w:rFonts w:ascii="Bookman Old Style" w:eastAsia="Calibri" w:hAnsi="Bookman Old Style" w:cs="Times New Roman"/>
        </w:rPr>
      </w:pPr>
    </w:p>
    <w:p w14:paraId="2A193160" w14:textId="4956ECDD" w:rsidR="003C47CA" w:rsidRPr="004168AB" w:rsidRDefault="003C47CA" w:rsidP="004168AB">
      <w:pPr>
        <w:pStyle w:val="ListParagraph"/>
        <w:numPr>
          <w:ilvl w:val="0"/>
          <w:numId w:val="40"/>
        </w:numPr>
        <w:spacing w:after="0" w:line="276" w:lineRule="auto"/>
        <w:ind w:left="0"/>
        <w:jc w:val="both"/>
        <w:rPr>
          <w:rFonts w:ascii="Bookman Old Style" w:eastAsia="Calibri" w:hAnsi="Bookman Old Style" w:cs="Times New Roman"/>
        </w:rPr>
      </w:pPr>
      <w:r w:rsidRPr="004168AB">
        <w:rPr>
          <w:rFonts w:ascii="Bookman Old Style" w:eastAsia="Calibri" w:hAnsi="Bookman Old Style" w:cs="Times New Roman"/>
        </w:rPr>
        <w:t>The Evaluator</w:t>
      </w:r>
      <w:r w:rsidR="0028412D">
        <w:rPr>
          <w:rFonts w:ascii="Bookman Old Style" w:eastAsia="Calibri" w:hAnsi="Bookman Old Style" w:cs="Times New Roman"/>
        </w:rPr>
        <w:t xml:space="preserve"> team</w:t>
      </w:r>
      <w:r w:rsidRPr="004168AB">
        <w:rPr>
          <w:rFonts w:ascii="Bookman Old Style" w:eastAsia="Calibri" w:hAnsi="Bookman Old Style" w:cs="Times New Roman"/>
        </w:rPr>
        <w:t xml:space="preserve"> should have the following qualifications: </w:t>
      </w:r>
    </w:p>
    <w:p w14:paraId="53A55D7F" w14:textId="12AE3346" w:rsidR="0028412D" w:rsidRDefault="0028412D" w:rsidP="00FB29CC">
      <w:pPr>
        <w:spacing w:line="276" w:lineRule="auto"/>
        <w:ind w:left="720"/>
        <w:jc w:val="both"/>
        <w:rPr>
          <w:rFonts w:ascii="Bookman Old Style" w:eastAsia="Calibri" w:hAnsi="Bookman Old Style" w:cs="Times New Roman"/>
        </w:rPr>
      </w:pPr>
    </w:p>
    <w:p w14:paraId="3FF1D1F1" w14:textId="3EA9E2FF" w:rsidR="00E16DED" w:rsidRDefault="00E16DED" w:rsidP="00FB29CC">
      <w:pPr>
        <w:spacing w:line="276" w:lineRule="auto"/>
        <w:ind w:left="720"/>
        <w:jc w:val="both"/>
        <w:rPr>
          <w:rFonts w:ascii="Bookman Old Style" w:eastAsia="Calibri" w:hAnsi="Bookman Old Style" w:cs="Times New Roman"/>
        </w:rPr>
      </w:pPr>
    </w:p>
    <w:p w14:paraId="40BE2B33" w14:textId="3BB4C93E" w:rsidR="00BC476C" w:rsidRPr="0028412D" w:rsidRDefault="00BC476C" w:rsidP="00FB29CC">
      <w:pPr>
        <w:spacing w:line="276" w:lineRule="auto"/>
        <w:ind w:left="720"/>
        <w:jc w:val="both"/>
        <w:rPr>
          <w:rFonts w:ascii="Bookman Old Style" w:eastAsia="Calibri" w:hAnsi="Bookman Old Style" w:cs="Times New Roman"/>
          <w:b/>
        </w:rPr>
      </w:pPr>
      <w:r w:rsidRPr="0028412D">
        <w:rPr>
          <w:rFonts w:ascii="Bookman Old Style" w:eastAsia="Calibri" w:hAnsi="Bookman Old Style" w:cs="Times New Roman"/>
          <w:b/>
        </w:rPr>
        <w:lastRenderedPageBreak/>
        <w:t>Team leader</w:t>
      </w:r>
      <w:r w:rsidR="00E16DED">
        <w:rPr>
          <w:rFonts w:ascii="Bookman Old Style" w:eastAsia="Calibri" w:hAnsi="Bookman Old Style" w:cs="Times New Roman"/>
          <w:b/>
        </w:rPr>
        <w:t xml:space="preserve"> (international consultant</w:t>
      </w:r>
      <w:bookmarkStart w:id="0" w:name="_GoBack"/>
      <w:bookmarkEnd w:id="0"/>
      <w:r w:rsidR="00E16DED">
        <w:rPr>
          <w:rFonts w:ascii="Bookman Old Style" w:eastAsia="Calibri" w:hAnsi="Bookman Old Style" w:cs="Times New Roman"/>
          <w:b/>
        </w:rPr>
        <w:t>)</w:t>
      </w:r>
    </w:p>
    <w:p w14:paraId="2387F111" w14:textId="63A80B16" w:rsidR="003C47CA" w:rsidRPr="003C47CA"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Advanced university degree in social sciences or related graduate qualifications; </w:t>
      </w:r>
    </w:p>
    <w:p w14:paraId="3137CDB4" w14:textId="2328F62C" w:rsidR="003C47CA" w:rsidRPr="003C47CA"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A minimum of </w:t>
      </w:r>
      <w:r w:rsidR="005A47F8">
        <w:rPr>
          <w:rFonts w:ascii="Bookman Old Style" w:eastAsia="Calibri" w:hAnsi="Bookman Old Style" w:cs="Times New Roman"/>
        </w:rPr>
        <w:t>7</w:t>
      </w:r>
      <w:r w:rsidR="004F07E9">
        <w:rPr>
          <w:rFonts w:ascii="Bookman Old Style" w:eastAsia="Calibri" w:hAnsi="Bookman Old Style" w:cs="Times New Roman"/>
        </w:rPr>
        <w:t xml:space="preserve"> </w:t>
      </w:r>
      <w:r w:rsidRPr="003C47CA">
        <w:rPr>
          <w:rFonts w:ascii="Bookman Old Style" w:eastAsia="Calibri" w:hAnsi="Bookman Old Style" w:cs="Times New Roman"/>
        </w:rPr>
        <w:t xml:space="preserve">years of professional experience in evaluating </w:t>
      </w:r>
      <w:r w:rsidR="005A47F8">
        <w:rPr>
          <w:rFonts w:ascii="Bookman Old Style" w:eastAsia="Calibri" w:hAnsi="Bookman Old Style" w:cs="Times New Roman"/>
        </w:rPr>
        <w:t xml:space="preserve">social </w:t>
      </w:r>
      <w:r w:rsidRPr="003C47CA">
        <w:rPr>
          <w:rFonts w:ascii="Bookman Old Style" w:eastAsia="Calibri" w:hAnsi="Bookman Old Style" w:cs="Times New Roman"/>
        </w:rPr>
        <w:t xml:space="preserve">development </w:t>
      </w:r>
      <w:r w:rsidR="005A47F8">
        <w:rPr>
          <w:rFonts w:ascii="Bookman Old Style" w:eastAsia="Calibri" w:hAnsi="Bookman Old Style" w:cs="Times New Roman"/>
        </w:rPr>
        <w:t xml:space="preserve">projects </w:t>
      </w:r>
      <w:r w:rsidRPr="003C47CA">
        <w:rPr>
          <w:rFonts w:ascii="Bookman Old Style" w:eastAsia="Calibri" w:hAnsi="Bookman Old Style" w:cs="Times New Roman"/>
        </w:rPr>
        <w:t>initiatives</w:t>
      </w:r>
      <w:r w:rsidR="00A640CC">
        <w:rPr>
          <w:rFonts w:ascii="Bookman Old Style" w:eastAsia="Calibri" w:hAnsi="Bookman Old Style" w:cs="Times New Roman"/>
        </w:rPr>
        <w:t>; including rile of sole evaluator or team leader</w:t>
      </w:r>
      <w:r w:rsidRPr="003C47CA">
        <w:rPr>
          <w:rFonts w:ascii="Bookman Old Style" w:eastAsia="Calibri" w:hAnsi="Bookman Old Style" w:cs="Times New Roman"/>
        </w:rPr>
        <w:t xml:space="preserve"> experience in the area of skills will be an added advantage; </w:t>
      </w:r>
    </w:p>
    <w:p w14:paraId="282E5177" w14:textId="77777777" w:rsidR="003C47CA" w:rsidRPr="003C47CA"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Proven experience with logical framework approaches and other strategic planning approaches, M&amp;E methods and approaches (including quantitative, qualitative and participatory), information analysis and report writing; </w:t>
      </w:r>
    </w:p>
    <w:p w14:paraId="13F815B4" w14:textId="7322AF81" w:rsidR="003C47CA" w:rsidRPr="0007382F"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Fluency in written </w:t>
      </w:r>
      <w:r w:rsidRPr="00671CD2">
        <w:rPr>
          <w:rFonts w:ascii="Bookman Old Style" w:eastAsia="Calibri" w:hAnsi="Bookman Old Style" w:cs="Times New Roman"/>
        </w:rPr>
        <w:t xml:space="preserve">and </w:t>
      </w:r>
      <w:r w:rsidRPr="0007382F">
        <w:rPr>
          <w:rFonts w:ascii="Bookman Old Style" w:eastAsia="Calibri" w:hAnsi="Bookman Old Style" w:cs="Times New Roman"/>
        </w:rPr>
        <w:t xml:space="preserve">spoken </w:t>
      </w:r>
      <w:r w:rsidRPr="00FB29CC">
        <w:rPr>
          <w:rFonts w:ascii="Bookman Old Style" w:eastAsia="Calibri" w:hAnsi="Bookman Old Style" w:cs="Times New Roman"/>
        </w:rPr>
        <w:t>English</w:t>
      </w:r>
      <w:r w:rsidR="0007382F">
        <w:rPr>
          <w:rFonts w:ascii="Bookman Old Style" w:eastAsia="Calibri" w:hAnsi="Bookman Old Style" w:cs="Times New Roman"/>
        </w:rPr>
        <w:t xml:space="preserve"> required</w:t>
      </w:r>
      <w:r w:rsidR="004F07E9" w:rsidRPr="00FB29CC">
        <w:rPr>
          <w:rFonts w:ascii="Bookman Old Style" w:eastAsia="Calibri" w:hAnsi="Bookman Old Style" w:cs="Times New Roman"/>
        </w:rPr>
        <w:t xml:space="preserve">. </w:t>
      </w:r>
      <w:r w:rsidR="00A308F9" w:rsidRPr="00FB29CC">
        <w:rPr>
          <w:rFonts w:ascii="Bookman Old Style" w:eastAsia="Calibri" w:hAnsi="Bookman Old Style" w:cs="Times New Roman"/>
        </w:rPr>
        <w:t xml:space="preserve"> Ara</w:t>
      </w:r>
      <w:r w:rsidR="00A640CC" w:rsidRPr="00FB29CC">
        <w:rPr>
          <w:rFonts w:ascii="Bookman Old Style" w:eastAsia="Calibri" w:hAnsi="Bookman Old Style" w:cs="Times New Roman"/>
        </w:rPr>
        <w:t>bic</w:t>
      </w:r>
      <w:r w:rsidR="004F07E9" w:rsidRPr="00FB29CC">
        <w:rPr>
          <w:rFonts w:ascii="Bookman Old Style" w:eastAsia="Calibri" w:hAnsi="Bookman Old Style" w:cs="Times New Roman"/>
        </w:rPr>
        <w:t xml:space="preserve"> will be an </w:t>
      </w:r>
      <w:r w:rsidR="00545D9D" w:rsidRPr="00FB29CC">
        <w:rPr>
          <w:rFonts w:ascii="Bookman Old Style" w:eastAsia="Calibri" w:hAnsi="Bookman Old Style" w:cs="Times New Roman"/>
        </w:rPr>
        <w:t>asset</w:t>
      </w:r>
      <w:r w:rsidR="0007382F">
        <w:rPr>
          <w:rFonts w:ascii="Bookman Old Style" w:eastAsia="Calibri" w:hAnsi="Bookman Old Style" w:cs="Times New Roman"/>
        </w:rPr>
        <w:t>.</w:t>
      </w:r>
      <w:r w:rsidR="00A640CC" w:rsidRPr="0007382F">
        <w:rPr>
          <w:rFonts w:ascii="Bookman Old Style" w:eastAsia="Calibri" w:hAnsi="Bookman Old Style" w:cs="Times New Roman"/>
        </w:rPr>
        <w:t xml:space="preserve"> </w:t>
      </w:r>
    </w:p>
    <w:p w14:paraId="2F655B34" w14:textId="77777777" w:rsidR="003C47CA" w:rsidRPr="003C47CA"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Knowledge and experience of the UN System; </w:t>
      </w:r>
    </w:p>
    <w:p w14:paraId="5E68B84C" w14:textId="77777777" w:rsidR="003C47CA" w:rsidRPr="003C47CA"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Understanding of the development </w:t>
      </w:r>
      <w:r w:rsidR="00A308F9">
        <w:rPr>
          <w:rFonts w:ascii="Bookman Old Style" w:eastAsia="Calibri" w:hAnsi="Bookman Old Style" w:cs="Times New Roman"/>
        </w:rPr>
        <w:t>context of the Project Country</w:t>
      </w:r>
      <w:r w:rsidRPr="003C47CA">
        <w:rPr>
          <w:rFonts w:ascii="Bookman Old Style" w:eastAsia="Calibri" w:hAnsi="Bookman Old Style" w:cs="Times New Roman"/>
        </w:rPr>
        <w:t xml:space="preserve"> is an advantage; </w:t>
      </w:r>
    </w:p>
    <w:p w14:paraId="727336B7" w14:textId="77777777" w:rsidR="003C47CA" w:rsidRPr="003C47CA"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Excellent consultative, communication and interview skills; </w:t>
      </w:r>
    </w:p>
    <w:p w14:paraId="2AF2F2C6" w14:textId="77777777" w:rsidR="003C47CA" w:rsidRPr="003C47CA" w:rsidRDefault="003C47CA" w:rsidP="003C47CA">
      <w:pPr>
        <w:numPr>
          <w:ilvl w:val="0"/>
          <w:numId w:val="13"/>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Demonstrated ability to deliver quality results within strict deadlines. </w:t>
      </w:r>
    </w:p>
    <w:p w14:paraId="1048DC8A" w14:textId="05371EAA" w:rsidR="00750E07" w:rsidRDefault="00BC476C" w:rsidP="0028412D">
      <w:pPr>
        <w:ind w:firstLine="540"/>
        <w:rPr>
          <w:rFonts w:ascii="Bookman Old Style" w:eastAsia="Calibri" w:hAnsi="Bookman Old Style" w:cs="Times New Roman"/>
          <w:b/>
          <w:bCs/>
        </w:rPr>
      </w:pPr>
      <w:r>
        <w:rPr>
          <w:rFonts w:ascii="Bookman Old Style" w:eastAsia="Calibri" w:hAnsi="Bookman Old Style" w:cs="Times New Roman"/>
          <w:b/>
          <w:bCs/>
        </w:rPr>
        <w:t>Team member (national consultant)</w:t>
      </w:r>
    </w:p>
    <w:p w14:paraId="7E519C08" w14:textId="49B0DA9B" w:rsidR="00BC476C" w:rsidRPr="00FB29CC" w:rsidRDefault="0003121C" w:rsidP="00FB29CC">
      <w:pPr>
        <w:pStyle w:val="ListParagraph"/>
        <w:numPr>
          <w:ilvl w:val="0"/>
          <w:numId w:val="54"/>
        </w:numPr>
        <w:spacing w:line="276" w:lineRule="auto"/>
        <w:jc w:val="both"/>
        <w:rPr>
          <w:rFonts w:ascii="Bookman Old Style" w:eastAsia="Calibri" w:hAnsi="Bookman Old Style" w:cs="Times New Roman"/>
        </w:rPr>
      </w:pPr>
      <w:r>
        <w:rPr>
          <w:rFonts w:ascii="Bookman Old Style" w:eastAsia="Calibri" w:hAnsi="Bookman Old Style" w:cs="Times New Roman"/>
        </w:rPr>
        <w:t>U</w:t>
      </w:r>
      <w:r w:rsidR="00BC476C" w:rsidRPr="00FB29CC">
        <w:rPr>
          <w:rFonts w:ascii="Bookman Old Style" w:eastAsia="Calibri" w:hAnsi="Bookman Old Style" w:cs="Times New Roman"/>
        </w:rPr>
        <w:t xml:space="preserve">niversity degree in social sciences or related graduate qualifications; </w:t>
      </w:r>
    </w:p>
    <w:p w14:paraId="1BDBDF56" w14:textId="2FCFAB51" w:rsidR="00BC476C" w:rsidRPr="003C47CA" w:rsidRDefault="00BC476C" w:rsidP="00FB29CC">
      <w:pPr>
        <w:pStyle w:val="ListParagraph"/>
        <w:numPr>
          <w:ilvl w:val="0"/>
          <w:numId w:val="54"/>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A minimum of </w:t>
      </w:r>
      <w:r w:rsidR="0003121C">
        <w:rPr>
          <w:rFonts w:ascii="Bookman Old Style" w:eastAsia="Calibri" w:hAnsi="Bookman Old Style" w:cs="Times New Roman"/>
        </w:rPr>
        <w:t>5</w:t>
      </w:r>
      <w:r>
        <w:rPr>
          <w:rFonts w:ascii="Bookman Old Style" w:eastAsia="Calibri" w:hAnsi="Bookman Old Style" w:cs="Times New Roman"/>
        </w:rPr>
        <w:t xml:space="preserve"> </w:t>
      </w:r>
      <w:r w:rsidRPr="003C47CA">
        <w:rPr>
          <w:rFonts w:ascii="Bookman Old Style" w:eastAsia="Calibri" w:hAnsi="Bookman Old Style" w:cs="Times New Roman"/>
        </w:rPr>
        <w:t xml:space="preserve">years of professional experience in evaluating </w:t>
      </w:r>
      <w:r>
        <w:rPr>
          <w:rFonts w:ascii="Bookman Old Style" w:eastAsia="Calibri" w:hAnsi="Bookman Old Style" w:cs="Times New Roman"/>
        </w:rPr>
        <w:t xml:space="preserve">social </w:t>
      </w:r>
      <w:r w:rsidRPr="003C47CA">
        <w:rPr>
          <w:rFonts w:ascii="Bookman Old Style" w:eastAsia="Calibri" w:hAnsi="Bookman Old Style" w:cs="Times New Roman"/>
        </w:rPr>
        <w:t xml:space="preserve">development </w:t>
      </w:r>
      <w:r>
        <w:rPr>
          <w:rFonts w:ascii="Bookman Old Style" w:eastAsia="Calibri" w:hAnsi="Bookman Old Style" w:cs="Times New Roman"/>
        </w:rPr>
        <w:t xml:space="preserve">projects </w:t>
      </w:r>
      <w:r w:rsidRPr="003C47CA">
        <w:rPr>
          <w:rFonts w:ascii="Bookman Old Style" w:eastAsia="Calibri" w:hAnsi="Bookman Old Style" w:cs="Times New Roman"/>
        </w:rPr>
        <w:t>initiatives</w:t>
      </w:r>
      <w:r w:rsidR="0003121C">
        <w:rPr>
          <w:rFonts w:ascii="Bookman Old Style" w:eastAsia="Calibri" w:hAnsi="Bookman Old Style" w:cs="Times New Roman"/>
        </w:rPr>
        <w:t xml:space="preserve"> or related social </w:t>
      </w:r>
      <w:proofErr w:type="spellStart"/>
      <w:r w:rsidR="0003121C">
        <w:rPr>
          <w:rFonts w:ascii="Bookman Old Style" w:eastAsia="Calibri" w:hAnsi="Bookman Old Style" w:cs="Times New Roman"/>
        </w:rPr>
        <w:t>reasearch</w:t>
      </w:r>
      <w:proofErr w:type="spellEnd"/>
      <w:r>
        <w:rPr>
          <w:rFonts w:ascii="Bookman Old Style" w:eastAsia="Calibri" w:hAnsi="Bookman Old Style" w:cs="Times New Roman"/>
        </w:rPr>
        <w:t xml:space="preserve">; </w:t>
      </w:r>
      <w:r w:rsidR="0003121C">
        <w:rPr>
          <w:rFonts w:ascii="Bookman Old Style" w:eastAsia="Calibri" w:hAnsi="Bookman Old Style" w:cs="Times New Roman"/>
        </w:rPr>
        <w:t xml:space="preserve">as team member (i.e. data collection and analysis, on the </w:t>
      </w:r>
      <w:r w:rsidRPr="003C47CA">
        <w:rPr>
          <w:rFonts w:ascii="Bookman Old Style" w:eastAsia="Calibri" w:hAnsi="Bookman Old Style" w:cs="Times New Roman"/>
        </w:rPr>
        <w:t xml:space="preserve">area of skills will be an added advantage; </w:t>
      </w:r>
    </w:p>
    <w:p w14:paraId="5D13A69B" w14:textId="77777777" w:rsidR="00BC476C" w:rsidRPr="003C47CA" w:rsidRDefault="00BC476C" w:rsidP="00FB29CC">
      <w:pPr>
        <w:pStyle w:val="ListParagraph"/>
        <w:numPr>
          <w:ilvl w:val="0"/>
          <w:numId w:val="54"/>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Proven experience with logical framework approaches and other strategic planning approaches, M&amp;E methods and approaches (including quantitative, qualitative and participatory), information analysis and report writing; </w:t>
      </w:r>
    </w:p>
    <w:p w14:paraId="55EB6345" w14:textId="5C4C7D7C" w:rsidR="00BC476C" w:rsidRPr="0007382F" w:rsidRDefault="00BC476C" w:rsidP="00FB29CC">
      <w:pPr>
        <w:pStyle w:val="ListParagraph"/>
        <w:numPr>
          <w:ilvl w:val="0"/>
          <w:numId w:val="54"/>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Fluency in written </w:t>
      </w:r>
      <w:r w:rsidRPr="00671CD2">
        <w:rPr>
          <w:rFonts w:ascii="Bookman Old Style" w:eastAsia="Calibri" w:hAnsi="Bookman Old Style" w:cs="Times New Roman"/>
        </w:rPr>
        <w:t xml:space="preserve">and </w:t>
      </w:r>
      <w:r w:rsidRPr="0007382F">
        <w:rPr>
          <w:rFonts w:ascii="Bookman Old Style" w:eastAsia="Calibri" w:hAnsi="Bookman Old Style" w:cs="Times New Roman"/>
        </w:rPr>
        <w:t xml:space="preserve">spoken </w:t>
      </w:r>
      <w:r w:rsidR="0003121C">
        <w:rPr>
          <w:rFonts w:ascii="Bookman Old Style" w:eastAsia="Calibri" w:hAnsi="Bookman Old Style" w:cs="Times New Roman"/>
        </w:rPr>
        <w:t xml:space="preserve">Arabic and good knowledge of </w:t>
      </w:r>
      <w:r w:rsidRPr="001E7542">
        <w:rPr>
          <w:rFonts w:ascii="Bookman Old Style" w:eastAsia="Calibri" w:hAnsi="Bookman Old Style" w:cs="Times New Roman"/>
        </w:rPr>
        <w:t>English</w:t>
      </w:r>
      <w:r>
        <w:rPr>
          <w:rFonts w:ascii="Bookman Old Style" w:eastAsia="Calibri" w:hAnsi="Bookman Old Style" w:cs="Times New Roman"/>
        </w:rPr>
        <w:t xml:space="preserve"> required</w:t>
      </w:r>
      <w:r w:rsidR="0003121C">
        <w:rPr>
          <w:rFonts w:ascii="Bookman Old Style" w:eastAsia="Calibri" w:hAnsi="Bookman Old Style" w:cs="Times New Roman"/>
        </w:rPr>
        <w:t xml:space="preserve">. </w:t>
      </w:r>
    </w:p>
    <w:p w14:paraId="424C3B89" w14:textId="00E4E19D" w:rsidR="00BC476C" w:rsidRPr="003C47CA" w:rsidRDefault="00BC476C" w:rsidP="00FB29CC">
      <w:pPr>
        <w:pStyle w:val="ListParagraph"/>
        <w:numPr>
          <w:ilvl w:val="0"/>
          <w:numId w:val="54"/>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Knowledge and experience of the UN System</w:t>
      </w:r>
      <w:r w:rsidR="0003121C">
        <w:rPr>
          <w:rFonts w:ascii="Bookman Old Style" w:eastAsia="Calibri" w:hAnsi="Bookman Old Style" w:cs="Times New Roman"/>
        </w:rPr>
        <w:t xml:space="preserve"> an advantage</w:t>
      </w:r>
      <w:r w:rsidRPr="003C47CA">
        <w:rPr>
          <w:rFonts w:ascii="Bookman Old Style" w:eastAsia="Calibri" w:hAnsi="Bookman Old Style" w:cs="Times New Roman"/>
        </w:rPr>
        <w:t xml:space="preserve">; </w:t>
      </w:r>
    </w:p>
    <w:p w14:paraId="0194DF13" w14:textId="77777777" w:rsidR="00BC476C" w:rsidRPr="003C47CA" w:rsidRDefault="00BC476C" w:rsidP="00FB29CC">
      <w:pPr>
        <w:pStyle w:val="ListParagraph"/>
        <w:numPr>
          <w:ilvl w:val="0"/>
          <w:numId w:val="54"/>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Understanding of the development </w:t>
      </w:r>
      <w:r>
        <w:rPr>
          <w:rFonts w:ascii="Bookman Old Style" w:eastAsia="Calibri" w:hAnsi="Bookman Old Style" w:cs="Times New Roman"/>
        </w:rPr>
        <w:t>context of the Project Country</w:t>
      </w:r>
      <w:r w:rsidRPr="003C47CA">
        <w:rPr>
          <w:rFonts w:ascii="Bookman Old Style" w:eastAsia="Calibri" w:hAnsi="Bookman Old Style" w:cs="Times New Roman"/>
        </w:rPr>
        <w:t xml:space="preserve"> is an advantage; </w:t>
      </w:r>
    </w:p>
    <w:p w14:paraId="473E8962" w14:textId="1B839C6A" w:rsidR="00BC476C" w:rsidRPr="003C47CA" w:rsidRDefault="0003121C" w:rsidP="00FB29CC">
      <w:pPr>
        <w:pStyle w:val="ListParagraph"/>
        <w:numPr>
          <w:ilvl w:val="0"/>
          <w:numId w:val="54"/>
        </w:numPr>
        <w:spacing w:line="276" w:lineRule="auto"/>
        <w:jc w:val="both"/>
        <w:rPr>
          <w:rFonts w:ascii="Bookman Old Style" w:eastAsia="Calibri" w:hAnsi="Bookman Old Style" w:cs="Times New Roman"/>
        </w:rPr>
      </w:pPr>
      <w:r>
        <w:rPr>
          <w:rFonts w:ascii="Bookman Old Style" w:eastAsia="Calibri" w:hAnsi="Bookman Old Style" w:cs="Times New Roman"/>
        </w:rPr>
        <w:t xml:space="preserve">Excellent </w:t>
      </w:r>
      <w:r w:rsidR="00BC476C" w:rsidRPr="003C47CA">
        <w:rPr>
          <w:rFonts w:ascii="Bookman Old Style" w:eastAsia="Calibri" w:hAnsi="Bookman Old Style" w:cs="Times New Roman"/>
        </w:rPr>
        <w:t xml:space="preserve">communication and interview skills; </w:t>
      </w:r>
    </w:p>
    <w:p w14:paraId="45295842" w14:textId="3DEDD040" w:rsidR="00BC476C" w:rsidRDefault="00BC476C" w:rsidP="00FB29CC">
      <w:pPr>
        <w:pStyle w:val="ListParagraph"/>
        <w:numPr>
          <w:ilvl w:val="0"/>
          <w:numId w:val="54"/>
        </w:numPr>
        <w:spacing w:line="276" w:lineRule="auto"/>
        <w:jc w:val="both"/>
        <w:rPr>
          <w:rFonts w:ascii="Bookman Old Style" w:eastAsia="Calibri" w:hAnsi="Bookman Old Style" w:cs="Times New Roman"/>
        </w:rPr>
      </w:pPr>
      <w:r w:rsidRPr="003C47CA">
        <w:rPr>
          <w:rFonts w:ascii="Bookman Old Style" w:eastAsia="Calibri" w:hAnsi="Bookman Old Style" w:cs="Times New Roman"/>
        </w:rPr>
        <w:t xml:space="preserve">Demonstrated ability to deliver quality results within strict deadlines. </w:t>
      </w:r>
    </w:p>
    <w:p w14:paraId="675B0D60" w14:textId="27FB6718" w:rsidR="0003121C" w:rsidRPr="003C47CA" w:rsidRDefault="0003121C" w:rsidP="00FB29CC">
      <w:pPr>
        <w:pStyle w:val="ListParagraph"/>
        <w:numPr>
          <w:ilvl w:val="0"/>
          <w:numId w:val="54"/>
        </w:numPr>
        <w:spacing w:line="276" w:lineRule="auto"/>
        <w:jc w:val="both"/>
        <w:rPr>
          <w:rFonts w:ascii="Bookman Old Style" w:eastAsia="Calibri" w:hAnsi="Bookman Old Style" w:cs="Times New Roman"/>
        </w:rPr>
      </w:pPr>
      <w:r>
        <w:rPr>
          <w:rFonts w:ascii="Bookman Old Style" w:eastAsia="Calibri" w:hAnsi="Bookman Old Style" w:cs="Times New Roman"/>
        </w:rPr>
        <w:t>Based in Cairo</w:t>
      </w:r>
    </w:p>
    <w:p w14:paraId="2EA0261E" w14:textId="77777777" w:rsidR="00BC476C" w:rsidRPr="00FB29CC" w:rsidRDefault="00BC476C" w:rsidP="00BC476C">
      <w:pPr>
        <w:rPr>
          <w:rFonts w:ascii="Bookman Old Style" w:eastAsia="Calibri" w:hAnsi="Bookman Old Style" w:cs="Times New Roman"/>
          <w:bCs/>
        </w:rPr>
      </w:pPr>
    </w:p>
    <w:p w14:paraId="3A054F75" w14:textId="77777777" w:rsidR="008355C2" w:rsidRDefault="008355C2">
      <w:pPr>
        <w:rPr>
          <w:rFonts w:ascii="Bookman Old Style" w:eastAsia="Calibri" w:hAnsi="Bookman Old Style" w:cs="Times New Roman"/>
          <w:b/>
          <w:bCs/>
        </w:rPr>
      </w:pPr>
      <w:r>
        <w:rPr>
          <w:rFonts w:ascii="Bookman Old Style" w:eastAsia="Calibri" w:hAnsi="Bookman Old Style" w:cs="Times New Roman"/>
          <w:b/>
          <w:bCs/>
        </w:rPr>
        <w:br w:type="page"/>
      </w:r>
    </w:p>
    <w:p w14:paraId="257BDC83" w14:textId="2BE98E50" w:rsidR="003C47CA" w:rsidRPr="003C47CA" w:rsidRDefault="003C47CA" w:rsidP="003C47CA">
      <w:pPr>
        <w:spacing w:line="240" w:lineRule="auto"/>
        <w:rPr>
          <w:rFonts w:ascii="Bookman Old Style" w:eastAsia="Calibri" w:hAnsi="Bookman Old Style" w:cs="Times New Roman"/>
        </w:rPr>
      </w:pPr>
      <w:r w:rsidRPr="003C47CA">
        <w:rPr>
          <w:rFonts w:ascii="Bookman Old Style" w:eastAsia="Calibri" w:hAnsi="Bookman Old Style" w:cs="Times New Roman"/>
          <w:b/>
          <w:bCs/>
        </w:rPr>
        <w:lastRenderedPageBreak/>
        <w:t xml:space="preserve">ANNEX 1: All relevant ILO evaluation guidelines and standard templates </w:t>
      </w:r>
    </w:p>
    <w:p w14:paraId="1BC7584C" w14:textId="77777777" w:rsidR="003C47CA" w:rsidRPr="003C47CA" w:rsidRDefault="003C47CA" w:rsidP="004168AB">
      <w:pPr>
        <w:numPr>
          <w:ilvl w:val="0"/>
          <w:numId w:val="4"/>
        </w:numPr>
        <w:spacing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Integrating gender in the monitoring and evaluation of projects, </w:t>
      </w:r>
      <w:hyperlink r:id="rId8" w:history="1">
        <w:r w:rsidRPr="003C47CA">
          <w:rPr>
            <w:rFonts w:ascii="Bookman Old Style" w:eastAsia="Calibri" w:hAnsi="Bookman Old Style" w:cs="Times New Roman"/>
            <w:color w:val="0563C1"/>
            <w:u w:val="single"/>
          </w:rPr>
          <w:t>https://www.ilo.org/eval/Evaluationguidance/WCMS_165986/lang--</w:t>
        </w:r>
        <w:proofErr w:type="spellStart"/>
        <w:r w:rsidRPr="003C47CA">
          <w:rPr>
            <w:rFonts w:ascii="Bookman Old Style" w:eastAsia="Calibri" w:hAnsi="Bookman Old Style" w:cs="Times New Roman"/>
            <w:color w:val="0563C1"/>
            <w:u w:val="single"/>
          </w:rPr>
          <w:t>en</w:t>
        </w:r>
        <w:proofErr w:type="spellEnd"/>
        <w:r w:rsidRPr="003C47CA">
          <w:rPr>
            <w:rFonts w:ascii="Bookman Old Style" w:eastAsia="Calibri" w:hAnsi="Bookman Old Style" w:cs="Times New Roman"/>
            <w:color w:val="0563C1"/>
            <w:u w:val="single"/>
          </w:rPr>
          <w:t>/index.htm</w:t>
        </w:r>
      </w:hyperlink>
    </w:p>
    <w:p w14:paraId="499312C2" w14:textId="77777777" w:rsidR="003C47CA" w:rsidRPr="003C47CA" w:rsidRDefault="003C47CA" w:rsidP="004168AB">
      <w:pPr>
        <w:numPr>
          <w:ilvl w:val="0"/>
          <w:numId w:val="4"/>
        </w:numPr>
        <w:spacing w:after="0"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ILO Policy Guidelines for Evaluation: Principles, Rationale, Planning and Managing for Evaluations (3rd ed. August 2017), </w:t>
      </w:r>
      <w:hyperlink r:id="rId9" w:history="1">
        <w:r w:rsidRPr="003C47CA">
          <w:rPr>
            <w:rFonts w:ascii="Bookman Old Style" w:eastAsia="Calibri" w:hAnsi="Bookman Old Style" w:cs="Times New Roman"/>
            <w:color w:val="0563C1"/>
            <w:u w:val="single"/>
          </w:rPr>
          <w:t>http://www.ilo.ch/eval/Evaluationpolicy/WCMS_571339/lang--</w:t>
        </w:r>
        <w:proofErr w:type="spellStart"/>
        <w:r w:rsidRPr="003C47CA">
          <w:rPr>
            <w:rFonts w:ascii="Bookman Old Style" w:eastAsia="Calibri" w:hAnsi="Bookman Old Style" w:cs="Times New Roman"/>
            <w:color w:val="0563C1"/>
            <w:u w:val="single"/>
          </w:rPr>
          <w:t>en</w:t>
        </w:r>
        <w:proofErr w:type="spellEnd"/>
        <w:r w:rsidRPr="003C47CA">
          <w:rPr>
            <w:rFonts w:ascii="Bookman Old Style" w:eastAsia="Calibri" w:hAnsi="Bookman Old Style" w:cs="Times New Roman"/>
            <w:color w:val="0563C1"/>
            <w:u w:val="single"/>
          </w:rPr>
          <w:t>/index.htm</w:t>
        </w:r>
      </w:hyperlink>
    </w:p>
    <w:p w14:paraId="2A436A54" w14:textId="77777777" w:rsidR="003C47CA" w:rsidRPr="003C47CA" w:rsidRDefault="003C47CA" w:rsidP="004168AB">
      <w:pPr>
        <w:spacing w:after="0"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  </w:t>
      </w:r>
    </w:p>
    <w:p w14:paraId="7752E7C9" w14:textId="77777777" w:rsidR="003C47CA" w:rsidRPr="003C47CA" w:rsidRDefault="003C47CA" w:rsidP="004168AB">
      <w:pPr>
        <w:numPr>
          <w:ilvl w:val="0"/>
          <w:numId w:val="4"/>
        </w:numPr>
        <w:spacing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Checklist No. 3 Writing the inception report: </w:t>
      </w:r>
      <w:hyperlink r:id="rId10" w:history="1">
        <w:r w:rsidRPr="003C47CA">
          <w:rPr>
            <w:rFonts w:ascii="Bookman Old Style" w:eastAsia="Calibri" w:hAnsi="Bookman Old Style" w:cs="Times New Roman"/>
            <w:color w:val="0563C1"/>
            <w:u w:val="single"/>
          </w:rPr>
          <w:t>http://www.ilo.org/wcmsp5/groups/public/---</w:t>
        </w:r>
        <w:proofErr w:type="spellStart"/>
        <w:r w:rsidRPr="003C47CA">
          <w:rPr>
            <w:rFonts w:ascii="Bookman Old Style" w:eastAsia="Calibri" w:hAnsi="Bookman Old Style" w:cs="Times New Roman"/>
            <w:color w:val="0563C1"/>
            <w:u w:val="single"/>
          </w:rPr>
          <w:t>ed_mas</w:t>
        </w:r>
        <w:proofErr w:type="spellEnd"/>
        <w:r w:rsidRPr="003C47CA">
          <w:rPr>
            <w:rFonts w:ascii="Bookman Old Style" w:eastAsia="Calibri" w:hAnsi="Bookman Old Style" w:cs="Times New Roman"/>
            <w:color w:val="0563C1"/>
            <w:u w:val="single"/>
          </w:rPr>
          <w:t>/---</w:t>
        </w:r>
        <w:proofErr w:type="spellStart"/>
        <w:r w:rsidRPr="003C47CA">
          <w:rPr>
            <w:rFonts w:ascii="Bookman Old Style" w:eastAsia="Calibri" w:hAnsi="Bookman Old Style" w:cs="Times New Roman"/>
            <w:color w:val="0563C1"/>
            <w:u w:val="single"/>
          </w:rPr>
          <w:t>eval</w:t>
        </w:r>
        <w:proofErr w:type="spellEnd"/>
        <w:r w:rsidRPr="003C47CA">
          <w:rPr>
            <w:rFonts w:ascii="Bookman Old Style" w:eastAsia="Calibri" w:hAnsi="Bookman Old Style" w:cs="Times New Roman"/>
            <w:color w:val="0563C1"/>
            <w:u w:val="single"/>
          </w:rPr>
          <w:t>/documents/publication/wcms_165972.pdf</w:t>
        </w:r>
      </w:hyperlink>
    </w:p>
    <w:p w14:paraId="429310F7" w14:textId="77777777" w:rsidR="003C47CA" w:rsidRPr="003C47CA" w:rsidRDefault="003C47CA" w:rsidP="004168AB">
      <w:pPr>
        <w:numPr>
          <w:ilvl w:val="0"/>
          <w:numId w:val="4"/>
        </w:numPr>
        <w:spacing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 Checklist No. 5 Preparing the evaluation report: </w:t>
      </w:r>
      <w:hyperlink r:id="rId11" w:history="1">
        <w:r w:rsidRPr="003C47CA">
          <w:rPr>
            <w:rFonts w:ascii="Bookman Old Style" w:eastAsia="Calibri" w:hAnsi="Bookman Old Style" w:cs="Times New Roman"/>
            <w:color w:val="0563C1"/>
            <w:u w:val="single"/>
          </w:rPr>
          <w:t>http://www.ilo.org/wcmsp5/groups/public/---</w:t>
        </w:r>
        <w:proofErr w:type="spellStart"/>
        <w:r w:rsidRPr="003C47CA">
          <w:rPr>
            <w:rFonts w:ascii="Bookman Old Style" w:eastAsia="Calibri" w:hAnsi="Bookman Old Style" w:cs="Times New Roman"/>
            <w:color w:val="0563C1"/>
            <w:u w:val="single"/>
          </w:rPr>
          <w:t>ed_mas</w:t>
        </w:r>
        <w:proofErr w:type="spellEnd"/>
        <w:r w:rsidRPr="003C47CA">
          <w:rPr>
            <w:rFonts w:ascii="Bookman Old Style" w:eastAsia="Calibri" w:hAnsi="Bookman Old Style" w:cs="Times New Roman"/>
            <w:color w:val="0563C1"/>
            <w:u w:val="single"/>
          </w:rPr>
          <w:t>/---</w:t>
        </w:r>
        <w:proofErr w:type="spellStart"/>
        <w:r w:rsidRPr="003C47CA">
          <w:rPr>
            <w:rFonts w:ascii="Bookman Old Style" w:eastAsia="Calibri" w:hAnsi="Bookman Old Style" w:cs="Times New Roman"/>
            <w:color w:val="0563C1"/>
            <w:u w:val="single"/>
          </w:rPr>
          <w:t>eval</w:t>
        </w:r>
        <w:proofErr w:type="spellEnd"/>
        <w:r w:rsidRPr="003C47CA">
          <w:rPr>
            <w:rFonts w:ascii="Bookman Old Style" w:eastAsia="Calibri" w:hAnsi="Bookman Old Style" w:cs="Times New Roman"/>
            <w:color w:val="0563C1"/>
            <w:u w:val="single"/>
          </w:rPr>
          <w:t>/documents/publication/wcms_165967.pdf</w:t>
        </w:r>
      </w:hyperlink>
    </w:p>
    <w:p w14:paraId="1EFEB2D1" w14:textId="77777777" w:rsidR="003C47CA" w:rsidRPr="003C47CA" w:rsidRDefault="003C47CA" w:rsidP="004168AB">
      <w:pPr>
        <w:numPr>
          <w:ilvl w:val="0"/>
          <w:numId w:val="4"/>
        </w:numPr>
        <w:spacing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 Checklist 6 Rating the quality of evaluation report </w:t>
      </w:r>
      <w:hyperlink r:id="rId12" w:history="1">
        <w:r w:rsidRPr="003C47CA">
          <w:rPr>
            <w:rFonts w:ascii="Bookman Old Style" w:eastAsia="Calibri" w:hAnsi="Bookman Old Style" w:cs="Times New Roman"/>
            <w:color w:val="0563C1"/>
            <w:u w:val="single"/>
          </w:rPr>
          <w:t>http://www.ilo.org/eval/Evaluationguidance/WCMS_165968/lang--</w:t>
        </w:r>
        <w:proofErr w:type="spellStart"/>
        <w:r w:rsidRPr="003C47CA">
          <w:rPr>
            <w:rFonts w:ascii="Bookman Old Style" w:eastAsia="Calibri" w:hAnsi="Bookman Old Style" w:cs="Times New Roman"/>
            <w:color w:val="0563C1"/>
            <w:u w:val="single"/>
          </w:rPr>
          <w:t>en</w:t>
        </w:r>
        <w:proofErr w:type="spellEnd"/>
        <w:r w:rsidRPr="003C47CA">
          <w:rPr>
            <w:rFonts w:ascii="Bookman Old Style" w:eastAsia="Calibri" w:hAnsi="Bookman Old Style" w:cs="Times New Roman"/>
            <w:color w:val="0563C1"/>
            <w:u w:val="single"/>
          </w:rPr>
          <w:t>/index.htm</w:t>
        </w:r>
      </w:hyperlink>
    </w:p>
    <w:p w14:paraId="2C1EC2A9" w14:textId="77777777" w:rsidR="003C47CA" w:rsidRPr="003C47CA" w:rsidRDefault="003C47CA" w:rsidP="004168AB">
      <w:pPr>
        <w:numPr>
          <w:ilvl w:val="0"/>
          <w:numId w:val="4"/>
        </w:numPr>
        <w:spacing w:after="0"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 Guidance note 7 Stakeholders participation in the ILO evaluation </w:t>
      </w:r>
    </w:p>
    <w:p w14:paraId="331E92DB" w14:textId="77777777" w:rsidR="003C47CA" w:rsidRPr="003C47CA" w:rsidRDefault="0084456B" w:rsidP="004168AB">
      <w:pPr>
        <w:spacing w:after="0" w:line="240" w:lineRule="auto"/>
        <w:ind w:left="360" w:firstLine="60"/>
        <w:rPr>
          <w:rFonts w:ascii="Bookman Old Style" w:eastAsia="Calibri" w:hAnsi="Bookman Old Style" w:cs="Times New Roman"/>
        </w:rPr>
      </w:pPr>
      <w:hyperlink r:id="rId13" w:history="1">
        <w:r w:rsidR="003C47CA" w:rsidRPr="003C47CA">
          <w:rPr>
            <w:rFonts w:ascii="Bookman Old Style" w:eastAsia="Calibri" w:hAnsi="Bookman Old Style" w:cs="Times New Roman"/>
            <w:color w:val="0563C1"/>
            <w:u w:val="single"/>
          </w:rPr>
          <w:t xml:space="preserve">http://www.ilo.org/eval/Evaluationguidance/WCMS_165982/lang--   </w:t>
        </w:r>
        <w:proofErr w:type="spellStart"/>
        <w:r w:rsidR="003C47CA" w:rsidRPr="003C47CA">
          <w:rPr>
            <w:rFonts w:ascii="Bookman Old Style" w:eastAsia="Calibri" w:hAnsi="Bookman Old Style" w:cs="Times New Roman"/>
            <w:color w:val="0563C1"/>
            <w:u w:val="single"/>
          </w:rPr>
          <w:t>en</w:t>
        </w:r>
        <w:proofErr w:type="spellEnd"/>
        <w:r w:rsidR="003C47CA" w:rsidRPr="003C47CA">
          <w:rPr>
            <w:rFonts w:ascii="Bookman Old Style" w:eastAsia="Calibri" w:hAnsi="Bookman Old Style" w:cs="Times New Roman"/>
            <w:color w:val="0563C1"/>
            <w:u w:val="single"/>
          </w:rPr>
          <w:t>/index.htm</w:t>
        </w:r>
      </w:hyperlink>
    </w:p>
    <w:p w14:paraId="36F49DA5" w14:textId="77777777" w:rsidR="003C47CA" w:rsidRPr="003C47CA" w:rsidRDefault="003C47CA">
      <w:pPr>
        <w:spacing w:after="0" w:line="240" w:lineRule="auto"/>
        <w:rPr>
          <w:rFonts w:ascii="Bookman Old Style" w:eastAsia="Calibri" w:hAnsi="Bookman Old Style" w:cs="Times New Roman"/>
        </w:rPr>
      </w:pPr>
    </w:p>
    <w:p w14:paraId="6150A4B9" w14:textId="77777777" w:rsidR="003C47CA" w:rsidRPr="003C47CA" w:rsidRDefault="003C47CA" w:rsidP="004168AB">
      <w:pPr>
        <w:numPr>
          <w:ilvl w:val="0"/>
          <w:numId w:val="4"/>
        </w:numPr>
        <w:spacing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Template for lessons learnt and Emerging Good Practices </w:t>
      </w:r>
    </w:p>
    <w:p w14:paraId="6DCC289E" w14:textId="77777777" w:rsidR="003C47CA" w:rsidRPr="003C47CA" w:rsidRDefault="0084456B" w:rsidP="004168AB">
      <w:pPr>
        <w:spacing w:line="240" w:lineRule="auto"/>
        <w:ind w:left="360"/>
        <w:rPr>
          <w:rFonts w:ascii="Bookman Old Style" w:eastAsia="Calibri" w:hAnsi="Bookman Old Style" w:cs="Times New Roman"/>
        </w:rPr>
      </w:pPr>
      <w:hyperlink r:id="rId14" w:history="1">
        <w:r w:rsidR="003C47CA" w:rsidRPr="003C47CA">
          <w:rPr>
            <w:rFonts w:ascii="Bookman Old Style" w:eastAsia="Calibri" w:hAnsi="Bookman Old Style" w:cs="Times New Roman"/>
            <w:color w:val="0563C1"/>
            <w:u w:val="single"/>
          </w:rPr>
          <w:t>http://www.ilo.org/eval/Evaluationguidance/WCMS_206158/lang--</w:t>
        </w:r>
        <w:proofErr w:type="spellStart"/>
        <w:r w:rsidR="003C47CA" w:rsidRPr="003C47CA">
          <w:rPr>
            <w:rFonts w:ascii="Bookman Old Style" w:eastAsia="Calibri" w:hAnsi="Bookman Old Style" w:cs="Times New Roman"/>
            <w:color w:val="0563C1"/>
            <w:u w:val="single"/>
          </w:rPr>
          <w:t>en</w:t>
        </w:r>
        <w:proofErr w:type="spellEnd"/>
        <w:r w:rsidR="003C47CA" w:rsidRPr="003C47CA">
          <w:rPr>
            <w:rFonts w:ascii="Bookman Old Style" w:eastAsia="Calibri" w:hAnsi="Bookman Old Style" w:cs="Times New Roman"/>
            <w:color w:val="0563C1"/>
            <w:u w:val="single"/>
          </w:rPr>
          <w:t>/index.htm</w:t>
        </w:r>
      </w:hyperlink>
    </w:p>
    <w:p w14:paraId="4C3F2651" w14:textId="77777777" w:rsidR="003C47CA" w:rsidRPr="003C47CA" w:rsidRDefault="0084456B" w:rsidP="004168AB">
      <w:pPr>
        <w:spacing w:line="240" w:lineRule="auto"/>
        <w:ind w:left="360"/>
        <w:rPr>
          <w:rFonts w:ascii="Bookman Old Style" w:eastAsia="Calibri" w:hAnsi="Bookman Old Style" w:cs="Times New Roman"/>
        </w:rPr>
      </w:pPr>
      <w:hyperlink r:id="rId15" w:history="1">
        <w:r w:rsidR="003C47CA" w:rsidRPr="003C47CA">
          <w:rPr>
            <w:rFonts w:ascii="Bookman Old Style" w:eastAsia="Calibri" w:hAnsi="Bookman Old Style" w:cs="Times New Roman"/>
            <w:color w:val="0563C1"/>
            <w:u w:val="single"/>
          </w:rPr>
          <w:t>http://www.ilo.org/eval/Evaluationguidance/WCMS_206159/lang--</w:t>
        </w:r>
        <w:proofErr w:type="spellStart"/>
        <w:r w:rsidR="003C47CA" w:rsidRPr="003C47CA">
          <w:rPr>
            <w:rFonts w:ascii="Bookman Old Style" w:eastAsia="Calibri" w:hAnsi="Bookman Old Style" w:cs="Times New Roman"/>
            <w:color w:val="0563C1"/>
            <w:u w:val="single"/>
          </w:rPr>
          <w:t>en</w:t>
        </w:r>
        <w:proofErr w:type="spellEnd"/>
        <w:r w:rsidR="003C47CA" w:rsidRPr="003C47CA">
          <w:rPr>
            <w:rFonts w:ascii="Bookman Old Style" w:eastAsia="Calibri" w:hAnsi="Bookman Old Style" w:cs="Times New Roman"/>
            <w:color w:val="0563C1"/>
            <w:u w:val="single"/>
          </w:rPr>
          <w:t>/index.htm</w:t>
        </w:r>
      </w:hyperlink>
      <w:r w:rsidR="003C47CA" w:rsidRPr="003C47CA">
        <w:rPr>
          <w:rFonts w:ascii="Bookman Old Style" w:eastAsia="Calibri" w:hAnsi="Bookman Old Style" w:cs="Times New Roman"/>
        </w:rPr>
        <w:t xml:space="preserve"> </w:t>
      </w:r>
    </w:p>
    <w:p w14:paraId="2DADC113" w14:textId="77777777" w:rsidR="003C47CA" w:rsidRPr="003C47CA" w:rsidRDefault="003C47CA" w:rsidP="004168AB">
      <w:pPr>
        <w:numPr>
          <w:ilvl w:val="0"/>
          <w:numId w:val="4"/>
        </w:numPr>
        <w:spacing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Writing the evaluation report summary </w:t>
      </w:r>
    </w:p>
    <w:p w14:paraId="7DD4D2F6" w14:textId="77777777" w:rsidR="003C47CA" w:rsidRPr="003C47CA" w:rsidRDefault="0084456B" w:rsidP="004168AB">
      <w:pPr>
        <w:spacing w:line="240" w:lineRule="auto"/>
        <w:ind w:left="360"/>
        <w:rPr>
          <w:rFonts w:ascii="Bookman Old Style" w:eastAsia="Calibri" w:hAnsi="Bookman Old Style" w:cs="Times New Roman"/>
        </w:rPr>
      </w:pPr>
      <w:hyperlink r:id="rId16" w:history="1">
        <w:r w:rsidR="003C47CA" w:rsidRPr="003C47CA">
          <w:rPr>
            <w:rFonts w:ascii="Bookman Old Style" w:eastAsia="Calibri" w:hAnsi="Bookman Old Style" w:cs="Times New Roman"/>
            <w:color w:val="0563C1"/>
            <w:u w:val="single"/>
          </w:rPr>
          <w:t>http://www.ilo.org/eval/Evaluationguidance/WCMS_166361/lang--</w:t>
        </w:r>
        <w:proofErr w:type="spellStart"/>
        <w:r w:rsidR="003C47CA" w:rsidRPr="003C47CA">
          <w:rPr>
            <w:rFonts w:ascii="Bookman Old Style" w:eastAsia="Calibri" w:hAnsi="Bookman Old Style" w:cs="Times New Roman"/>
            <w:color w:val="0563C1"/>
            <w:u w:val="single"/>
          </w:rPr>
          <w:t>en</w:t>
        </w:r>
        <w:proofErr w:type="spellEnd"/>
        <w:r w:rsidR="003C47CA" w:rsidRPr="003C47CA">
          <w:rPr>
            <w:rFonts w:ascii="Bookman Old Style" w:eastAsia="Calibri" w:hAnsi="Bookman Old Style" w:cs="Times New Roman"/>
            <w:color w:val="0563C1"/>
            <w:u w:val="single"/>
          </w:rPr>
          <w:t>/index.htm</w:t>
        </w:r>
      </w:hyperlink>
    </w:p>
    <w:p w14:paraId="68AE1822" w14:textId="77777777" w:rsidR="003C47CA" w:rsidRPr="003C47CA" w:rsidRDefault="003C47CA" w:rsidP="004168AB">
      <w:pPr>
        <w:numPr>
          <w:ilvl w:val="0"/>
          <w:numId w:val="4"/>
        </w:numPr>
        <w:spacing w:line="240" w:lineRule="auto"/>
        <w:ind w:left="360"/>
        <w:rPr>
          <w:rFonts w:ascii="Bookman Old Style" w:eastAsia="Calibri" w:hAnsi="Bookman Old Style" w:cs="Times New Roman"/>
        </w:rPr>
      </w:pPr>
      <w:r w:rsidRPr="003C47CA">
        <w:rPr>
          <w:rFonts w:ascii="Bookman Old Style" w:eastAsia="Calibri" w:hAnsi="Bookman Old Style" w:cs="Times New Roman"/>
        </w:rPr>
        <w:t xml:space="preserve">Template for evaluation title page </w:t>
      </w:r>
    </w:p>
    <w:p w14:paraId="79E0B86C" w14:textId="18C585FF" w:rsidR="00556F72" w:rsidRDefault="0084456B" w:rsidP="004168AB">
      <w:pPr>
        <w:spacing w:line="240" w:lineRule="auto"/>
        <w:ind w:left="360"/>
        <w:rPr>
          <w:rFonts w:ascii="Bookman Old Style" w:eastAsia="Calibri" w:hAnsi="Bookman Old Style" w:cs="Times New Roman"/>
        </w:rPr>
      </w:pPr>
      <w:hyperlink r:id="rId17" w:history="1">
        <w:r w:rsidR="003C47CA" w:rsidRPr="003C47CA">
          <w:rPr>
            <w:rFonts w:ascii="Bookman Old Style" w:eastAsia="Calibri" w:hAnsi="Bookman Old Style" w:cs="Times New Roman"/>
            <w:color w:val="0563C1"/>
            <w:u w:val="single"/>
          </w:rPr>
          <w:t>http://www.ilo.org/eval/Evaluationguidance/WCMS_166357/lang--</w:t>
        </w:r>
        <w:proofErr w:type="spellStart"/>
        <w:r w:rsidR="003C47CA" w:rsidRPr="003C47CA">
          <w:rPr>
            <w:rFonts w:ascii="Bookman Old Style" w:eastAsia="Calibri" w:hAnsi="Bookman Old Style" w:cs="Times New Roman"/>
            <w:color w:val="0563C1"/>
            <w:u w:val="single"/>
          </w:rPr>
          <w:t>en</w:t>
        </w:r>
        <w:proofErr w:type="spellEnd"/>
        <w:r w:rsidR="003C47CA" w:rsidRPr="003C47CA">
          <w:rPr>
            <w:rFonts w:ascii="Bookman Old Style" w:eastAsia="Calibri" w:hAnsi="Bookman Old Style" w:cs="Times New Roman"/>
            <w:color w:val="0563C1"/>
            <w:u w:val="single"/>
          </w:rPr>
          <w:t>/index.htm</w:t>
        </w:r>
      </w:hyperlink>
      <w:r w:rsidR="003C47CA" w:rsidRPr="003C47CA">
        <w:rPr>
          <w:rFonts w:ascii="Bookman Old Style" w:eastAsia="Calibri" w:hAnsi="Bookman Old Style" w:cs="Times New Roman"/>
        </w:rPr>
        <w:t xml:space="preserve"> </w:t>
      </w:r>
    </w:p>
    <w:p w14:paraId="6176C308" w14:textId="56D59691" w:rsidR="0007382F" w:rsidRDefault="00E2038D" w:rsidP="0007382F">
      <w:pPr>
        <w:numPr>
          <w:ilvl w:val="0"/>
          <w:numId w:val="4"/>
        </w:numPr>
        <w:spacing w:line="240" w:lineRule="auto"/>
        <w:ind w:left="360"/>
      </w:pPr>
      <w:r>
        <w:rPr>
          <w:rFonts w:ascii="Bookman Old Style" w:eastAsia="Calibri" w:hAnsi="Bookman Old Style" w:cs="Times New Roman"/>
        </w:rPr>
        <w:t xml:space="preserve"> </w:t>
      </w:r>
      <w:r w:rsidRPr="00FB29CC">
        <w:rPr>
          <w:rFonts w:ascii="Bookman Old Style" w:eastAsia="Calibri" w:hAnsi="Bookman Old Style" w:cs="Arial"/>
        </w:rPr>
        <w:t>ILO internal guide</w:t>
      </w:r>
      <w:r w:rsidR="0007382F">
        <w:rPr>
          <w:rFonts w:ascii="Bookman Old Style" w:eastAsia="Calibri" w:hAnsi="Bookman Old Style" w:cs="Arial"/>
        </w:rPr>
        <w:t xml:space="preserve"> on i</w:t>
      </w:r>
      <w:r w:rsidRPr="00FB29CC">
        <w:rPr>
          <w:rFonts w:ascii="Bookman Old Style" w:eastAsia="Calibri" w:hAnsi="Bookman Old Style" w:cs="Arial"/>
          <w:b/>
        </w:rPr>
        <w:t>mplications of COVID-19 on evaluations in the ILO: An internal Guide on adapting to the situation (version March 25, 2020</w:t>
      </w:r>
      <w:r w:rsidRPr="00FB29CC">
        <w:rPr>
          <w:rFonts w:ascii="Bookman Old Style" w:eastAsia="Calibri" w:hAnsi="Bookman Old Style" w:cs="Arial"/>
        </w:rPr>
        <w:t>)</w:t>
      </w:r>
    </w:p>
    <w:p w14:paraId="1EDB9660" w14:textId="1D478A5C" w:rsidR="0007382F" w:rsidRPr="0007382F" w:rsidRDefault="0084456B" w:rsidP="00FB29CC">
      <w:pPr>
        <w:spacing w:line="240" w:lineRule="auto"/>
        <w:ind w:left="360"/>
      </w:pPr>
      <w:hyperlink r:id="rId18" w:history="1">
        <w:r w:rsidR="00BA7385" w:rsidRPr="001328F2">
          <w:rPr>
            <w:rStyle w:val="Hyperlink"/>
          </w:rPr>
          <w:t>http://www.ilo.ch/eval/WCMS_744068/lang--</w:t>
        </w:r>
        <w:proofErr w:type="spellStart"/>
        <w:r w:rsidR="00BA7385" w:rsidRPr="001328F2">
          <w:rPr>
            <w:rStyle w:val="Hyperlink"/>
          </w:rPr>
          <w:t>en</w:t>
        </w:r>
        <w:proofErr w:type="spellEnd"/>
        <w:r w:rsidR="00BA7385" w:rsidRPr="001328F2">
          <w:rPr>
            <w:rStyle w:val="Hyperlink"/>
          </w:rPr>
          <w:t>/index.htm</w:t>
        </w:r>
      </w:hyperlink>
      <w:r w:rsidR="00BA7385">
        <w:t xml:space="preserve"> </w:t>
      </w:r>
    </w:p>
    <w:p w14:paraId="67A334CA" w14:textId="4B3A3DB3" w:rsidR="00440B96" w:rsidRDefault="00440B96"/>
    <w:sectPr w:rsidR="00440B9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A496" w14:textId="77777777" w:rsidR="0084456B" w:rsidRDefault="0084456B">
      <w:pPr>
        <w:spacing w:after="0" w:line="240" w:lineRule="auto"/>
      </w:pPr>
      <w:r>
        <w:separator/>
      </w:r>
    </w:p>
    <w:p w14:paraId="4E1AD214" w14:textId="77777777" w:rsidR="0084456B" w:rsidRDefault="0084456B"/>
  </w:endnote>
  <w:endnote w:type="continuationSeparator" w:id="0">
    <w:p w14:paraId="1735DF17" w14:textId="77777777" w:rsidR="0084456B" w:rsidRDefault="0084456B">
      <w:pPr>
        <w:spacing w:after="0" w:line="240" w:lineRule="auto"/>
      </w:pPr>
      <w:r>
        <w:continuationSeparator/>
      </w:r>
    </w:p>
    <w:p w14:paraId="08BC210B" w14:textId="77777777" w:rsidR="0084456B" w:rsidRDefault="00844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D103" w14:textId="4EC8E234" w:rsidR="00FB29CC" w:rsidRDefault="00FB29CC">
    <w:pPr>
      <w:pStyle w:val="Footer"/>
      <w:jc w:val="center"/>
    </w:pPr>
    <w:r>
      <w:fldChar w:fldCharType="begin"/>
    </w:r>
    <w:r>
      <w:instrText xml:space="preserve"> PAGE   \* MERGEFORMAT </w:instrText>
    </w:r>
    <w:r>
      <w:fldChar w:fldCharType="separate"/>
    </w:r>
    <w:r w:rsidR="00E16DED">
      <w:rPr>
        <w:noProof/>
      </w:rPr>
      <w:t>15</w:t>
    </w:r>
    <w:r>
      <w:rPr>
        <w:noProof/>
      </w:rPr>
      <w:fldChar w:fldCharType="end"/>
    </w:r>
  </w:p>
  <w:p w14:paraId="4BF454C1" w14:textId="77777777" w:rsidR="00FB29CC" w:rsidRDefault="00FB29CC">
    <w:pPr>
      <w:pStyle w:val="Footer"/>
    </w:pPr>
  </w:p>
  <w:p w14:paraId="776442E8" w14:textId="77777777" w:rsidR="00FB29CC" w:rsidRDefault="00FB29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3C10" w14:textId="77777777" w:rsidR="0084456B" w:rsidRDefault="0084456B">
      <w:pPr>
        <w:spacing w:after="0" w:line="240" w:lineRule="auto"/>
      </w:pPr>
      <w:r>
        <w:separator/>
      </w:r>
    </w:p>
    <w:p w14:paraId="5CC7261A" w14:textId="77777777" w:rsidR="0084456B" w:rsidRDefault="0084456B"/>
  </w:footnote>
  <w:footnote w:type="continuationSeparator" w:id="0">
    <w:p w14:paraId="25680167" w14:textId="77777777" w:rsidR="0084456B" w:rsidRDefault="0084456B">
      <w:pPr>
        <w:spacing w:after="0" w:line="240" w:lineRule="auto"/>
      </w:pPr>
      <w:r>
        <w:continuationSeparator/>
      </w:r>
    </w:p>
    <w:p w14:paraId="220A8571" w14:textId="77777777" w:rsidR="0084456B" w:rsidRDefault="0084456B"/>
  </w:footnote>
  <w:footnote w:id="1">
    <w:p w14:paraId="3C79C7DF" w14:textId="77777777" w:rsidR="00FB29CC" w:rsidRDefault="00FB29CC" w:rsidP="00207789">
      <w:pPr>
        <w:pStyle w:val="FootnoteText"/>
      </w:pPr>
      <w:r>
        <w:rPr>
          <w:rStyle w:val="FootnoteReference"/>
        </w:rPr>
        <w:footnoteRef/>
      </w:r>
      <w:r>
        <w:t xml:space="preserve"> </w:t>
      </w:r>
      <w:r w:rsidRPr="00E65524">
        <w:t>A tentative list of stakeholders w</w:t>
      </w:r>
      <w:r>
        <w:t>ill be provided by the EYE project team</w:t>
      </w:r>
    </w:p>
    <w:p w14:paraId="26F590D4" w14:textId="77777777" w:rsidR="00FB29CC" w:rsidRPr="00E65524" w:rsidRDefault="00FB29CC" w:rsidP="00207789">
      <w:pPr>
        <w:pStyle w:val="FootnoteText"/>
      </w:pPr>
      <w:r>
        <w:t xml:space="preserve">Meetings will be scheduled by the ILO in advance of the field visits in accordance with the evaluator’s requests and consistent with the 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8ED"/>
    <w:multiLevelType w:val="hybridMultilevel"/>
    <w:tmpl w:val="D35E3C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333D"/>
    <w:multiLevelType w:val="hybridMultilevel"/>
    <w:tmpl w:val="EEFCDC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59674F"/>
    <w:multiLevelType w:val="hybridMultilevel"/>
    <w:tmpl w:val="AFF28458"/>
    <w:lvl w:ilvl="0" w:tplc="BD84E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B2EF8"/>
    <w:multiLevelType w:val="hybridMultilevel"/>
    <w:tmpl w:val="270EA2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A60618"/>
    <w:multiLevelType w:val="hybridMultilevel"/>
    <w:tmpl w:val="F2D22B88"/>
    <w:lvl w:ilvl="0" w:tplc="12AA82B6">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5533933"/>
    <w:multiLevelType w:val="hybridMultilevel"/>
    <w:tmpl w:val="011262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84F21"/>
    <w:multiLevelType w:val="hybridMultilevel"/>
    <w:tmpl w:val="EE5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711D0"/>
    <w:multiLevelType w:val="hybridMultilevel"/>
    <w:tmpl w:val="FD122178"/>
    <w:lvl w:ilvl="0" w:tplc="EDFA26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33EF3"/>
    <w:multiLevelType w:val="multilevel"/>
    <w:tmpl w:val="26FCFC26"/>
    <w:lvl w:ilvl="0">
      <w:start w:val="1"/>
      <w:numFmt w:val="lowerLetter"/>
      <w:lvlText w:val="%1."/>
      <w:lvlJc w:val="left"/>
      <w:pPr>
        <w:ind w:left="540" w:hanging="360"/>
      </w:pPr>
      <w:rPr>
        <w:b w:val="0"/>
        <w:color w:val="auto"/>
        <w:sz w:val="20"/>
        <w:u w:val="non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23024A70"/>
    <w:multiLevelType w:val="hybridMultilevel"/>
    <w:tmpl w:val="01768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7627A5"/>
    <w:multiLevelType w:val="hybridMultilevel"/>
    <w:tmpl w:val="2FC87E18"/>
    <w:lvl w:ilvl="0" w:tplc="2D4E6318">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4743F"/>
    <w:multiLevelType w:val="hybridMultilevel"/>
    <w:tmpl w:val="5D1EBB36"/>
    <w:lvl w:ilvl="0" w:tplc="4718E2DC">
      <w:start w:val="2"/>
      <w:numFmt w:val="lowerRoman"/>
      <w:lvlText w:val="(%1)"/>
      <w:lvlJc w:val="left"/>
      <w:pPr>
        <w:ind w:left="720" w:hanging="72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CA6926"/>
    <w:multiLevelType w:val="hybridMultilevel"/>
    <w:tmpl w:val="36523912"/>
    <w:lvl w:ilvl="0" w:tplc="08090001">
      <w:start w:val="1"/>
      <w:numFmt w:val="bullet"/>
      <w:lvlText w:val=""/>
      <w:lvlJc w:val="left"/>
      <w:pPr>
        <w:ind w:left="1080" w:hanging="720"/>
      </w:pPr>
      <w:rPr>
        <w:rFonts w:ascii="Symbol" w:hAnsi="Symbol" w:hint="default"/>
        <w:b w:val="0"/>
        <w:bCs/>
        <w:vertAlign w:val="baseline"/>
      </w:rPr>
    </w:lvl>
    <w:lvl w:ilvl="1" w:tplc="CD688300">
      <w:numFmt w:val="bullet"/>
      <w:lvlText w:val="•"/>
      <w:lvlJc w:val="left"/>
      <w:pPr>
        <w:ind w:left="1800" w:hanging="720"/>
      </w:pPr>
      <w:rPr>
        <w:rFonts w:ascii="Bookman Old Style" w:eastAsia="Calibri" w:hAnsi="Bookman Old Style"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E2860"/>
    <w:multiLevelType w:val="hybridMultilevel"/>
    <w:tmpl w:val="76B46BFA"/>
    <w:lvl w:ilvl="0" w:tplc="10E4511E">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F1B4D"/>
    <w:multiLevelType w:val="hybridMultilevel"/>
    <w:tmpl w:val="EDDEF0DC"/>
    <w:lvl w:ilvl="0" w:tplc="C624C4D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D7B0B"/>
    <w:multiLevelType w:val="hybridMultilevel"/>
    <w:tmpl w:val="5764E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362DB"/>
    <w:multiLevelType w:val="hybridMultilevel"/>
    <w:tmpl w:val="60A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C13BF"/>
    <w:multiLevelType w:val="hybridMultilevel"/>
    <w:tmpl w:val="8C7AA018"/>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E1131"/>
    <w:multiLevelType w:val="hybridMultilevel"/>
    <w:tmpl w:val="CCAA163C"/>
    <w:lvl w:ilvl="0" w:tplc="18E69B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04E0B"/>
    <w:multiLevelType w:val="hybridMultilevel"/>
    <w:tmpl w:val="9E50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F425C"/>
    <w:multiLevelType w:val="hybridMultilevel"/>
    <w:tmpl w:val="10C0D4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5D2850"/>
    <w:multiLevelType w:val="hybridMultilevel"/>
    <w:tmpl w:val="96F25A02"/>
    <w:lvl w:ilvl="0" w:tplc="12AA82B6">
      <w:start w:val="1"/>
      <w:numFmt w:val="lowerRoman"/>
      <w:lvlText w:val="%1."/>
      <w:lvlJc w:val="left"/>
      <w:pPr>
        <w:ind w:left="579"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22" w15:restartNumberingAfterBreak="0">
    <w:nsid w:val="38EE3443"/>
    <w:multiLevelType w:val="hybridMultilevel"/>
    <w:tmpl w:val="39061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D6CD3"/>
    <w:multiLevelType w:val="hybridMultilevel"/>
    <w:tmpl w:val="3D7078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9D4CD5"/>
    <w:multiLevelType w:val="hybridMultilevel"/>
    <w:tmpl w:val="924015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4573C8"/>
    <w:multiLevelType w:val="hybridMultilevel"/>
    <w:tmpl w:val="427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D2DBE"/>
    <w:multiLevelType w:val="hybridMultilevel"/>
    <w:tmpl w:val="1E6C7B30"/>
    <w:lvl w:ilvl="0" w:tplc="04090001">
      <w:start w:val="1"/>
      <w:numFmt w:val="bullet"/>
      <w:lvlText w:val=""/>
      <w:lvlJc w:val="left"/>
      <w:pPr>
        <w:tabs>
          <w:tab w:val="num" w:pos="717"/>
        </w:tabs>
        <w:ind w:left="717" w:hanging="360"/>
      </w:pPr>
      <w:rPr>
        <w:rFonts w:ascii="Symbol" w:hAnsi="Symbol" w:cs="Webdings" w:hint="default"/>
      </w:r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27" w15:restartNumberingAfterBreak="0">
    <w:nsid w:val="44065136"/>
    <w:multiLevelType w:val="multilevel"/>
    <w:tmpl w:val="F7867506"/>
    <w:lvl w:ilvl="0">
      <w:start w:val="1"/>
      <w:numFmt w:val="decimal"/>
      <w:pStyle w:val="ILOList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32679E"/>
    <w:multiLevelType w:val="hybridMultilevel"/>
    <w:tmpl w:val="BD8669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BA1877"/>
    <w:multiLevelType w:val="hybridMultilevel"/>
    <w:tmpl w:val="807801D4"/>
    <w:lvl w:ilvl="0" w:tplc="EDFA26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C93DD1"/>
    <w:multiLevelType w:val="hybridMultilevel"/>
    <w:tmpl w:val="5D1EBB36"/>
    <w:lvl w:ilvl="0" w:tplc="4718E2DC">
      <w:start w:val="2"/>
      <w:numFmt w:val="lowerRoman"/>
      <w:lvlText w:val="(%1)"/>
      <w:lvlJc w:val="left"/>
      <w:pPr>
        <w:ind w:left="720" w:hanging="72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036514"/>
    <w:multiLevelType w:val="hybridMultilevel"/>
    <w:tmpl w:val="AA8A0BA0"/>
    <w:lvl w:ilvl="0" w:tplc="F0E64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A9257D"/>
    <w:multiLevelType w:val="hybridMultilevel"/>
    <w:tmpl w:val="EBB2A5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A1543A7"/>
    <w:multiLevelType w:val="hybridMultilevel"/>
    <w:tmpl w:val="B6266588"/>
    <w:lvl w:ilvl="0" w:tplc="89AE6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151172"/>
    <w:multiLevelType w:val="hybridMultilevel"/>
    <w:tmpl w:val="CE6A6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6610C6"/>
    <w:multiLevelType w:val="hybridMultilevel"/>
    <w:tmpl w:val="9A8C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B4C58"/>
    <w:multiLevelType w:val="hybridMultilevel"/>
    <w:tmpl w:val="04C421D4"/>
    <w:lvl w:ilvl="0" w:tplc="EDFA26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702D21"/>
    <w:multiLevelType w:val="multilevel"/>
    <w:tmpl w:val="26FCFC26"/>
    <w:lvl w:ilvl="0">
      <w:start w:val="1"/>
      <w:numFmt w:val="lowerLetter"/>
      <w:lvlText w:val="%1."/>
      <w:lvlJc w:val="left"/>
      <w:pPr>
        <w:ind w:left="540" w:hanging="360"/>
      </w:pPr>
      <w:rPr>
        <w:b w:val="0"/>
        <w:color w:val="auto"/>
        <w:sz w:val="20"/>
        <w:u w:val="non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15:restartNumberingAfterBreak="0">
    <w:nsid w:val="55DF1C43"/>
    <w:multiLevelType w:val="hybridMultilevel"/>
    <w:tmpl w:val="1BFC142C"/>
    <w:lvl w:ilvl="0" w:tplc="669CF0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7895EE5"/>
    <w:multiLevelType w:val="hybridMultilevel"/>
    <w:tmpl w:val="62CE0BA6"/>
    <w:lvl w:ilvl="0" w:tplc="EDFA26DC">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0" w15:restartNumberingAfterBreak="0">
    <w:nsid w:val="589E780E"/>
    <w:multiLevelType w:val="hybridMultilevel"/>
    <w:tmpl w:val="0BF06356"/>
    <w:lvl w:ilvl="0" w:tplc="08090001">
      <w:start w:val="1"/>
      <w:numFmt w:val="bullet"/>
      <w:lvlText w:val=""/>
      <w:lvlJc w:val="left"/>
      <w:pPr>
        <w:ind w:left="1080" w:hanging="720"/>
      </w:pPr>
      <w:rPr>
        <w:rFonts w:ascii="Symbol" w:hAnsi="Symbol" w:hint="default"/>
        <w:b w:val="0"/>
        <w:bCs/>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B44474"/>
    <w:multiLevelType w:val="hybridMultilevel"/>
    <w:tmpl w:val="9E1E659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5B296A6A"/>
    <w:multiLevelType w:val="hybridMultilevel"/>
    <w:tmpl w:val="62C0EFCA"/>
    <w:lvl w:ilvl="0" w:tplc="12AA82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4B480E"/>
    <w:multiLevelType w:val="hybridMultilevel"/>
    <w:tmpl w:val="EA126A86"/>
    <w:lvl w:ilvl="0" w:tplc="EDFA26D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5D8D3182"/>
    <w:multiLevelType w:val="hybridMultilevel"/>
    <w:tmpl w:val="97E6BC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E2A4D3A"/>
    <w:multiLevelType w:val="hybridMultilevel"/>
    <w:tmpl w:val="24DA09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9F499F"/>
    <w:multiLevelType w:val="hybridMultilevel"/>
    <w:tmpl w:val="A5620AC2"/>
    <w:lvl w:ilvl="0" w:tplc="EDFA26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2035E4"/>
    <w:multiLevelType w:val="hybridMultilevel"/>
    <w:tmpl w:val="7C48385A"/>
    <w:lvl w:ilvl="0" w:tplc="0809000F">
      <w:start w:val="1"/>
      <w:numFmt w:val="decimal"/>
      <w:lvlText w:val="%1."/>
      <w:lvlJc w:val="left"/>
      <w:pPr>
        <w:ind w:left="1080" w:hanging="720"/>
      </w:pPr>
      <w:rPr>
        <w:rFonts w:hint="default"/>
        <w:b w:val="0"/>
        <w:bCs/>
        <w:vertAlign w:val="baseline"/>
      </w:rPr>
    </w:lvl>
    <w:lvl w:ilvl="1" w:tplc="CD688300">
      <w:numFmt w:val="bullet"/>
      <w:lvlText w:val="•"/>
      <w:lvlJc w:val="left"/>
      <w:pPr>
        <w:ind w:left="1800" w:hanging="720"/>
      </w:pPr>
      <w:rPr>
        <w:rFonts w:ascii="Bookman Old Style" w:eastAsia="Calibri" w:hAnsi="Bookman Old Style"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703BEE"/>
    <w:multiLevelType w:val="hybridMultilevel"/>
    <w:tmpl w:val="A37666E6"/>
    <w:lvl w:ilvl="0" w:tplc="12AA82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3D133B"/>
    <w:multiLevelType w:val="hybridMultilevel"/>
    <w:tmpl w:val="DA2A22E4"/>
    <w:lvl w:ilvl="0" w:tplc="12AA82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3B2E2A"/>
    <w:multiLevelType w:val="hybridMultilevel"/>
    <w:tmpl w:val="70784856"/>
    <w:lvl w:ilvl="0" w:tplc="08090001">
      <w:start w:val="1"/>
      <w:numFmt w:val="bullet"/>
      <w:lvlText w:val=""/>
      <w:lvlJc w:val="left"/>
      <w:pPr>
        <w:ind w:left="1080" w:hanging="720"/>
      </w:pPr>
      <w:rPr>
        <w:rFonts w:ascii="Symbol" w:hAnsi="Symbol" w:hint="default"/>
        <w:b w:val="0"/>
        <w:bCs/>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2C6DEA"/>
    <w:multiLevelType w:val="hybridMultilevel"/>
    <w:tmpl w:val="04DA5790"/>
    <w:lvl w:ilvl="0" w:tplc="12AA82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5D1C0F"/>
    <w:multiLevelType w:val="hybridMultilevel"/>
    <w:tmpl w:val="091A886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15:restartNumberingAfterBreak="0">
    <w:nsid w:val="7F787423"/>
    <w:multiLevelType w:val="hybridMultilevel"/>
    <w:tmpl w:val="6958AE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4"/>
  </w:num>
  <w:num w:numId="3">
    <w:abstractNumId w:val="34"/>
  </w:num>
  <w:num w:numId="4">
    <w:abstractNumId w:val="33"/>
  </w:num>
  <w:num w:numId="5">
    <w:abstractNumId w:val="0"/>
  </w:num>
  <w:num w:numId="6">
    <w:abstractNumId w:val="32"/>
  </w:num>
  <w:num w:numId="7">
    <w:abstractNumId w:val="28"/>
  </w:num>
  <w:num w:numId="8">
    <w:abstractNumId w:val="38"/>
  </w:num>
  <w:num w:numId="9">
    <w:abstractNumId w:val="20"/>
  </w:num>
  <w:num w:numId="10">
    <w:abstractNumId w:val="53"/>
  </w:num>
  <w:num w:numId="11">
    <w:abstractNumId w:val="3"/>
  </w:num>
  <w:num w:numId="12">
    <w:abstractNumId w:val="23"/>
  </w:num>
  <w:num w:numId="13">
    <w:abstractNumId w:val="5"/>
  </w:num>
  <w:num w:numId="14">
    <w:abstractNumId w:val="1"/>
  </w:num>
  <w:num w:numId="15">
    <w:abstractNumId w:val="2"/>
  </w:num>
  <w:num w:numId="16">
    <w:abstractNumId w:val="13"/>
  </w:num>
  <w:num w:numId="17">
    <w:abstractNumId w:val="11"/>
  </w:num>
  <w:num w:numId="18">
    <w:abstractNumId w:val="15"/>
  </w:num>
  <w:num w:numId="19">
    <w:abstractNumId w:val="17"/>
  </w:num>
  <w:num w:numId="20">
    <w:abstractNumId w:val="22"/>
  </w:num>
  <w:num w:numId="21">
    <w:abstractNumId w:val="27"/>
  </w:num>
  <w:num w:numId="22">
    <w:abstractNumId w:val="52"/>
  </w:num>
  <w:num w:numId="23">
    <w:abstractNumId w:val="35"/>
  </w:num>
  <w:num w:numId="24">
    <w:abstractNumId w:val="26"/>
  </w:num>
  <w:num w:numId="25">
    <w:abstractNumId w:val="16"/>
  </w:num>
  <w:num w:numId="26">
    <w:abstractNumId w:val="21"/>
  </w:num>
  <w:num w:numId="27">
    <w:abstractNumId w:val="51"/>
  </w:num>
  <w:num w:numId="28">
    <w:abstractNumId w:val="48"/>
  </w:num>
  <w:num w:numId="29">
    <w:abstractNumId w:val="4"/>
  </w:num>
  <w:num w:numId="30">
    <w:abstractNumId w:val="49"/>
  </w:num>
  <w:num w:numId="31">
    <w:abstractNumId w:val="42"/>
  </w:num>
  <w:num w:numId="32">
    <w:abstractNumId w:val="46"/>
  </w:num>
  <w:num w:numId="33">
    <w:abstractNumId w:val="39"/>
  </w:num>
  <w:num w:numId="34">
    <w:abstractNumId w:val="43"/>
  </w:num>
  <w:num w:numId="35">
    <w:abstractNumId w:val="30"/>
  </w:num>
  <w:num w:numId="36">
    <w:abstractNumId w:val="10"/>
  </w:num>
  <w:num w:numId="37">
    <w:abstractNumId w:val="36"/>
  </w:num>
  <w:num w:numId="38">
    <w:abstractNumId w:val="29"/>
  </w:num>
  <w:num w:numId="39">
    <w:abstractNumId w:val="18"/>
  </w:num>
  <w:num w:numId="40">
    <w:abstractNumId w:val="47"/>
  </w:num>
  <w:num w:numId="41">
    <w:abstractNumId w:val="7"/>
  </w:num>
  <w:num w:numId="42">
    <w:abstractNumId w:val="37"/>
  </w:num>
  <w:num w:numId="43">
    <w:abstractNumId w:val="25"/>
  </w:num>
  <w:num w:numId="44">
    <w:abstractNumId w:val="40"/>
  </w:num>
  <w:num w:numId="45">
    <w:abstractNumId w:val="50"/>
  </w:num>
  <w:num w:numId="46">
    <w:abstractNumId w:val="6"/>
  </w:num>
  <w:num w:numId="47">
    <w:abstractNumId w:val="12"/>
  </w:num>
  <w:num w:numId="48">
    <w:abstractNumId w:val="31"/>
  </w:num>
  <w:num w:numId="49">
    <w:abstractNumId w:val="41"/>
  </w:num>
  <w:num w:numId="50">
    <w:abstractNumId w:val="19"/>
  </w:num>
  <w:num w:numId="51">
    <w:abstractNumId w:val="14"/>
  </w:num>
  <w:num w:numId="52">
    <w:abstractNumId w:val="45"/>
  </w:num>
  <w:num w:numId="53">
    <w:abstractNumId w:val="24"/>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CA"/>
    <w:rsid w:val="000055E8"/>
    <w:rsid w:val="00007556"/>
    <w:rsid w:val="00015F95"/>
    <w:rsid w:val="0003121C"/>
    <w:rsid w:val="00032F81"/>
    <w:rsid w:val="00051072"/>
    <w:rsid w:val="0005414A"/>
    <w:rsid w:val="00055997"/>
    <w:rsid w:val="00056903"/>
    <w:rsid w:val="00070538"/>
    <w:rsid w:val="0007382F"/>
    <w:rsid w:val="00074907"/>
    <w:rsid w:val="0009250F"/>
    <w:rsid w:val="00095907"/>
    <w:rsid w:val="000A328B"/>
    <w:rsid w:val="000A458E"/>
    <w:rsid w:val="000A6EF5"/>
    <w:rsid w:val="000C14AB"/>
    <w:rsid w:val="000C7D1C"/>
    <w:rsid w:val="000D068F"/>
    <w:rsid w:val="000D17B8"/>
    <w:rsid w:val="000E7DDD"/>
    <w:rsid w:val="000F282E"/>
    <w:rsid w:val="000F54EB"/>
    <w:rsid w:val="00104936"/>
    <w:rsid w:val="00107056"/>
    <w:rsid w:val="0010735A"/>
    <w:rsid w:val="00115035"/>
    <w:rsid w:val="00116B30"/>
    <w:rsid w:val="00124252"/>
    <w:rsid w:val="00140B75"/>
    <w:rsid w:val="00140C06"/>
    <w:rsid w:val="001470B5"/>
    <w:rsid w:val="00161AE8"/>
    <w:rsid w:val="00166AC9"/>
    <w:rsid w:val="001769DA"/>
    <w:rsid w:val="00183FC8"/>
    <w:rsid w:val="00186DA2"/>
    <w:rsid w:val="001A2F3D"/>
    <w:rsid w:val="001A53EC"/>
    <w:rsid w:val="001B2F73"/>
    <w:rsid w:val="001B5634"/>
    <w:rsid w:val="001C5A31"/>
    <w:rsid w:val="001E1C00"/>
    <w:rsid w:val="001E3118"/>
    <w:rsid w:val="001E4341"/>
    <w:rsid w:val="001E60D6"/>
    <w:rsid w:val="001F28D7"/>
    <w:rsid w:val="002013A3"/>
    <w:rsid w:val="00205073"/>
    <w:rsid w:val="00207789"/>
    <w:rsid w:val="0021111B"/>
    <w:rsid w:val="00215738"/>
    <w:rsid w:val="002178E0"/>
    <w:rsid w:val="0023138C"/>
    <w:rsid w:val="0023788E"/>
    <w:rsid w:val="00253BBD"/>
    <w:rsid w:val="00255519"/>
    <w:rsid w:val="002670CB"/>
    <w:rsid w:val="00275C8D"/>
    <w:rsid w:val="0028412D"/>
    <w:rsid w:val="0029534E"/>
    <w:rsid w:val="002A5B73"/>
    <w:rsid w:val="002A6AC0"/>
    <w:rsid w:val="002C59B6"/>
    <w:rsid w:val="002D0203"/>
    <w:rsid w:val="002F622B"/>
    <w:rsid w:val="0031238A"/>
    <w:rsid w:val="0031417A"/>
    <w:rsid w:val="003158D1"/>
    <w:rsid w:val="0032792A"/>
    <w:rsid w:val="00330C44"/>
    <w:rsid w:val="00331430"/>
    <w:rsid w:val="0033515F"/>
    <w:rsid w:val="0033678A"/>
    <w:rsid w:val="00345A9C"/>
    <w:rsid w:val="00347718"/>
    <w:rsid w:val="003549CC"/>
    <w:rsid w:val="00367A45"/>
    <w:rsid w:val="00371EC5"/>
    <w:rsid w:val="00384102"/>
    <w:rsid w:val="00391261"/>
    <w:rsid w:val="003A10F8"/>
    <w:rsid w:val="003A3EC0"/>
    <w:rsid w:val="003A6849"/>
    <w:rsid w:val="003C47CA"/>
    <w:rsid w:val="003D0C68"/>
    <w:rsid w:val="003D2145"/>
    <w:rsid w:val="003D503E"/>
    <w:rsid w:val="003D6279"/>
    <w:rsid w:val="003E18BA"/>
    <w:rsid w:val="003E6F17"/>
    <w:rsid w:val="003F5B4E"/>
    <w:rsid w:val="003F693B"/>
    <w:rsid w:val="00411FD5"/>
    <w:rsid w:val="00412314"/>
    <w:rsid w:val="004168AB"/>
    <w:rsid w:val="004251FF"/>
    <w:rsid w:val="004268FC"/>
    <w:rsid w:val="00426C64"/>
    <w:rsid w:val="0043377C"/>
    <w:rsid w:val="00437C2F"/>
    <w:rsid w:val="00440B96"/>
    <w:rsid w:val="0045076C"/>
    <w:rsid w:val="00456EF9"/>
    <w:rsid w:val="004B2A71"/>
    <w:rsid w:val="004B4F9B"/>
    <w:rsid w:val="004B73E6"/>
    <w:rsid w:val="004C72F1"/>
    <w:rsid w:val="004D1FF3"/>
    <w:rsid w:val="004F07E9"/>
    <w:rsid w:val="005015D1"/>
    <w:rsid w:val="00511413"/>
    <w:rsid w:val="00514034"/>
    <w:rsid w:val="00521727"/>
    <w:rsid w:val="0053526F"/>
    <w:rsid w:val="00541FB6"/>
    <w:rsid w:val="00542E8A"/>
    <w:rsid w:val="00545D9D"/>
    <w:rsid w:val="00556F72"/>
    <w:rsid w:val="005700D7"/>
    <w:rsid w:val="0057040E"/>
    <w:rsid w:val="005A2A11"/>
    <w:rsid w:val="005A47F8"/>
    <w:rsid w:val="005C5105"/>
    <w:rsid w:val="005C6DEA"/>
    <w:rsid w:val="005D4B7D"/>
    <w:rsid w:val="005D5778"/>
    <w:rsid w:val="005E160B"/>
    <w:rsid w:val="005E351D"/>
    <w:rsid w:val="005E6303"/>
    <w:rsid w:val="00601CAA"/>
    <w:rsid w:val="00612E16"/>
    <w:rsid w:val="00640630"/>
    <w:rsid w:val="00647043"/>
    <w:rsid w:val="00666E4B"/>
    <w:rsid w:val="00671CD2"/>
    <w:rsid w:val="00682E36"/>
    <w:rsid w:val="006903CA"/>
    <w:rsid w:val="006B0138"/>
    <w:rsid w:val="006B10C8"/>
    <w:rsid w:val="006B3059"/>
    <w:rsid w:val="006B32F3"/>
    <w:rsid w:val="006B734A"/>
    <w:rsid w:val="006C40F9"/>
    <w:rsid w:val="006C5184"/>
    <w:rsid w:val="006D372F"/>
    <w:rsid w:val="006E3C41"/>
    <w:rsid w:val="006F1492"/>
    <w:rsid w:val="0070116D"/>
    <w:rsid w:val="00722D22"/>
    <w:rsid w:val="00724F4B"/>
    <w:rsid w:val="00736631"/>
    <w:rsid w:val="00750E07"/>
    <w:rsid w:val="00751156"/>
    <w:rsid w:val="00751957"/>
    <w:rsid w:val="00755127"/>
    <w:rsid w:val="00756A47"/>
    <w:rsid w:val="00763C24"/>
    <w:rsid w:val="007711E3"/>
    <w:rsid w:val="00772831"/>
    <w:rsid w:val="007758C9"/>
    <w:rsid w:val="007857A1"/>
    <w:rsid w:val="007A575E"/>
    <w:rsid w:val="007B1FA0"/>
    <w:rsid w:val="007C2CED"/>
    <w:rsid w:val="007D0BE9"/>
    <w:rsid w:val="007D33C7"/>
    <w:rsid w:val="007E2B9D"/>
    <w:rsid w:val="007E74B3"/>
    <w:rsid w:val="007F0448"/>
    <w:rsid w:val="007F4B6C"/>
    <w:rsid w:val="007F7083"/>
    <w:rsid w:val="00802ADB"/>
    <w:rsid w:val="00804E59"/>
    <w:rsid w:val="00804EE2"/>
    <w:rsid w:val="00816E28"/>
    <w:rsid w:val="0083424D"/>
    <w:rsid w:val="00834AF7"/>
    <w:rsid w:val="008355C2"/>
    <w:rsid w:val="00842CB9"/>
    <w:rsid w:val="0084456B"/>
    <w:rsid w:val="0085057B"/>
    <w:rsid w:val="00856162"/>
    <w:rsid w:val="008655F8"/>
    <w:rsid w:val="00874380"/>
    <w:rsid w:val="008865B7"/>
    <w:rsid w:val="008974F6"/>
    <w:rsid w:val="008A532D"/>
    <w:rsid w:val="008A7EB3"/>
    <w:rsid w:val="008C0AB5"/>
    <w:rsid w:val="008C0F7D"/>
    <w:rsid w:val="008D3CB7"/>
    <w:rsid w:val="008D4495"/>
    <w:rsid w:val="008D79F8"/>
    <w:rsid w:val="008E25CE"/>
    <w:rsid w:val="008E7625"/>
    <w:rsid w:val="008E799E"/>
    <w:rsid w:val="009031E3"/>
    <w:rsid w:val="00904C0A"/>
    <w:rsid w:val="00914EC1"/>
    <w:rsid w:val="00925B63"/>
    <w:rsid w:val="0092683F"/>
    <w:rsid w:val="00930739"/>
    <w:rsid w:val="00931BA3"/>
    <w:rsid w:val="009353E9"/>
    <w:rsid w:val="00943A7E"/>
    <w:rsid w:val="00947CFF"/>
    <w:rsid w:val="009541E7"/>
    <w:rsid w:val="009603EA"/>
    <w:rsid w:val="00971FF4"/>
    <w:rsid w:val="009823C2"/>
    <w:rsid w:val="0099121D"/>
    <w:rsid w:val="0099396D"/>
    <w:rsid w:val="009A5F3D"/>
    <w:rsid w:val="009B6A9E"/>
    <w:rsid w:val="009C1B94"/>
    <w:rsid w:val="009C397A"/>
    <w:rsid w:val="009D18D0"/>
    <w:rsid w:val="009D4FEB"/>
    <w:rsid w:val="009E11C1"/>
    <w:rsid w:val="009F0055"/>
    <w:rsid w:val="009F70DB"/>
    <w:rsid w:val="00A0235E"/>
    <w:rsid w:val="00A24204"/>
    <w:rsid w:val="00A27680"/>
    <w:rsid w:val="00A308F9"/>
    <w:rsid w:val="00A44352"/>
    <w:rsid w:val="00A462AE"/>
    <w:rsid w:val="00A4739A"/>
    <w:rsid w:val="00A632DA"/>
    <w:rsid w:val="00A640CC"/>
    <w:rsid w:val="00A91A8E"/>
    <w:rsid w:val="00AA1A91"/>
    <w:rsid w:val="00AB0C3A"/>
    <w:rsid w:val="00AD673A"/>
    <w:rsid w:val="00AE5BF6"/>
    <w:rsid w:val="00AF3540"/>
    <w:rsid w:val="00AF3731"/>
    <w:rsid w:val="00B225E2"/>
    <w:rsid w:val="00B26204"/>
    <w:rsid w:val="00B428FE"/>
    <w:rsid w:val="00B61195"/>
    <w:rsid w:val="00B63B31"/>
    <w:rsid w:val="00B63DFD"/>
    <w:rsid w:val="00B64EB1"/>
    <w:rsid w:val="00B700B2"/>
    <w:rsid w:val="00B7273E"/>
    <w:rsid w:val="00BA7385"/>
    <w:rsid w:val="00BB0718"/>
    <w:rsid w:val="00BC2802"/>
    <w:rsid w:val="00BC476C"/>
    <w:rsid w:val="00BC4A4E"/>
    <w:rsid w:val="00BC70DB"/>
    <w:rsid w:val="00BD1434"/>
    <w:rsid w:val="00BF1F76"/>
    <w:rsid w:val="00BF63FE"/>
    <w:rsid w:val="00C06234"/>
    <w:rsid w:val="00C17E6C"/>
    <w:rsid w:val="00C36383"/>
    <w:rsid w:val="00C36A62"/>
    <w:rsid w:val="00C42CE9"/>
    <w:rsid w:val="00C64F97"/>
    <w:rsid w:val="00C933B7"/>
    <w:rsid w:val="00C94C69"/>
    <w:rsid w:val="00CE7E20"/>
    <w:rsid w:val="00D016E3"/>
    <w:rsid w:val="00D04C7B"/>
    <w:rsid w:val="00D12C38"/>
    <w:rsid w:val="00D2223F"/>
    <w:rsid w:val="00D312B1"/>
    <w:rsid w:val="00D3203B"/>
    <w:rsid w:val="00D32EA2"/>
    <w:rsid w:val="00D32FB6"/>
    <w:rsid w:val="00D4745B"/>
    <w:rsid w:val="00D66874"/>
    <w:rsid w:val="00D7451F"/>
    <w:rsid w:val="00D752E9"/>
    <w:rsid w:val="00D905C0"/>
    <w:rsid w:val="00D9098E"/>
    <w:rsid w:val="00DB0C3D"/>
    <w:rsid w:val="00DB0FB2"/>
    <w:rsid w:val="00DB4869"/>
    <w:rsid w:val="00DE7C46"/>
    <w:rsid w:val="00DF04AD"/>
    <w:rsid w:val="00E027B9"/>
    <w:rsid w:val="00E03EC8"/>
    <w:rsid w:val="00E05C1F"/>
    <w:rsid w:val="00E114D0"/>
    <w:rsid w:val="00E16DED"/>
    <w:rsid w:val="00E200B8"/>
    <w:rsid w:val="00E2038D"/>
    <w:rsid w:val="00E2267D"/>
    <w:rsid w:val="00E27F6F"/>
    <w:rsid w:val="00E30FFA"/>
    <w:rsid w:val="00E3209C"/>
    <w:rsid w:val="00E33DDA"/>
    <w:rsid w:val="00E37CF6"/>
    <w:rsid w:val="00E510A5"/>
    <w:rsid w:val="00E54B71"/>
    <w:rsid w:val="00E60224"/>
    <w:rsid w:val="00E64EC6"/>
    <w:rsid w:val="00E65524"/>
    <w:rsid w:val="00E675CC"/>
    <w:rsid w:val="00E818B3"/>
    <w:rsid w:val="00E860DF"/>
    <w:rsid w:val="00E867D4"/>
    <w:rsid w:val="00E910CC"/>
    <w:rsid w:val="00E93B96"/>
    <w:rsid w:val="00EA454C"/>
    <w:rsid w:val="00EB653A"/>
    <w:rsid w:val="00ED65BD"/>
    <w:rsid w:val="00EE6689"/>
    <w:rsid w:val="00EF01E8"/>
    <w:rsid w:val="00EF7A66"/>
    <w:rsid w:val="00F038AB"/>
    <w:rsid w:val="00F06258"/>
    <w:rsid w:val="00F07ED3"/>
    <w:rsid w:val="00F13CC4"/>
    <w:rsid w:val="00F20026"/>
    <w:rsid w:val="00F226A2"/>
    <w:rsid w:val="00F26297"/>
    <w:rsid w:val="00F303FE"/>
    <w:rsid w:val="00F31CBF"/>
    <w:rsid w:val="00F3667D"/>
    <w:rsid w:val="00F418BF"/>
    <w:rsid w:val="00F47C0F"/>
    <w:rsid w:val="00F63543"/>
    <w:rsid w:val="00F6552E"/>
    <w:rsid w:val="00F768AD"/>
    <w:rsid w:val="00F80CE5"/>
    <w:rsid w:val="00F83A58"/>
    <w:rsid w:val="00F93381"/>
    <w:rsid w:val="00F96177"/>
    <w:rsid w:val="00FA1489"/>
    <w:rsid w:val="00FB29CC"/>
    <w:rsid w:val="00FB2F1D"/>
    <w:rsid w:val="00FC1721"/>
    <w:rsid w:val="00FC5E93"/>
    <w:rsid w:val="00FE3C5E"/>
    <w:rsid w:val="00FF34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02E7"/>
  <w15:chartTrackingRefBased/>
  <w15:docId w15:val="{7D867A6E-C35B-4C5D-8C60-0B9B205D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47C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C47CA"/>
    <w:rPr>
      <w:rFonts w:ascii="Calibri" w:eastAsia="Calibri" w:hAnsi="Calibri" w:cs="Times New Roman"/>
    </w:rPr>
  </w:style>
  <w:style w:type="paragraph" w:styleId="Title">
    <w:name w:val="Title"/>
    <w:basedOn w:val="Normal"/>
    <w:next w:val="Normal"/>
    <w:link w:val="TitleChar"/>
    <w:uiPriority w:val="10"/>
    <w:qFormat/>
    <w:rsid w:val="00B72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7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18D0"/>
    <w:pPr>
      <w:ind w:left="720"/>
      <w:contextualSpacing/>
    </w:pPr>
  </w:style>
  <w:style w:type="paragraph" w:customStyle="1" w:styleId="ILOList2">
    <w:name w:val="ILO List 2"/>
    <w:qFormat/>
    <w:rsid w:val="00440B96"/>
    <w:pPr>
      <w:numPr>
        <w:numId w:val="21"/>
      </w:numPr>
      <w:spacing w:after="120" w:line="240" w:lineRule="auto"/>
    </w:pPr>
    <w:rPr>
      <w:rFonts w:ascii="Arial" w:eastAsia="Calibri" w:hAnsi="Arial" w:cs="Arial"/>
      <w:sz w:val="20"/>
      <w:szCs w:val="20"/>
    </w:rPr>
  </w:style>
  <w:style w:type="paragraph" w:styleId="FootnoteText">
    <w:name w:val="footnote text"/>
    <w:basedOn w:val="Normal"/>
    <w:link w:val="FootnoteTextChar"/>
    <w:uiPriority w:val="99"/>
    <w:semiHidden/>
    <w:unhideWhenUsed/>
    <w:rsid w:val="00E65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524"/>
    <w:rPr>
      <w:sz w:val="20"/>
      <w:szCs w:val="20"/>
    </w:rPr>
  </w:style>
  <w:style w:type="character" w:styleId="FootnoteReference">
    <w:name w:val="footnote reference"/>
    <w:aliases w:val="ftref,Ref Char,de nota al pie Char,Ref1 Char,BVI fnr Char Char Char Char Char Char Char,BVI fnr Car Car Char Char Char Char Char Char Char,BVI fnr Car Char Char Char Char Char Char Char,FNRefe"/>
    <w:basedOn w:val="DefaultParagraphFont"/>
    <w:uiPriority w:val="99"/>
    <w:unhideWhenUsed/>
    <w:rsid w:val="00E65524"/>
    <w:rPr>
      <w:vertAlign w:val="superscript"/>
    </w:rPr>
  </w:style>
  <w:style w:type="table" w:styleId="TableGrid">
    <w:name w:val="Table Grid"/>
    <w:basedOn w:val="TableNormal"/>
    <w:uiPriority w:val="39"/>
    <w:rsid w:val="0023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04EE2"/>
  </w:style>
  <w:style w:type="paragraph" w:styleId="Header">
    <w:name w:val="header"/>
    <w:basedOn w:val="Normal"/>
    <w:link w:val="HeaderChar"/>
    <w:uiPriority w:val="99"/>
    <w:unhideWhenUsed/>
    <w:rsid w:val="0080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EE2"/>
  </w:style>
  <w:style w:type="paragraph" w:styleId="BalloonText">
    <w:name w:val="Balloon Text"/>
    <w:basedOn w:val="Normal"/>
    <w:link w:val="BalloonTextChar"/>
    <w:uiPriority w:val="99"/>
    <w:semiHidden/>
    <w:unhideWhenUsed/>
    <w:rsid w:val="003D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68"/>
    <w:rPr>
      <w:rFonts w:ascii="Segoe UI" w:hAnsi="Segoe UI" w:cs="Segoe UI"/>
      <w:sz w:val="18"/>
      <w:szCs w:val="18"/>
    </w:rPr>
  </w:style>
  <w:style w:type="character" w:styleId="CommentReference">
    <w:name w:val="annotation reference"/>
    <w:basedOn w:val="DefaultParagraphFont"/>
    <w:uiPriority w:val="99"/>
    <w:semiHidden/>
    <w:unhideWhenUsed/>
    <w:rsid w:val="00E867D4"/>
    <w:rPr>
      <w:sz w:val="16"/>
      <w:szCs w:val="16"/>
    </w:rPr>
  </w:style>
  <w:style w:type="paragraph" w:styleId="CommentText">
    <w:name w:val="annotation text"/>
    <w:basedOn w:val="Normal"/>
    <w:link w:val="CommentTextChar"/>
    <w:uiPriority w:val="99"/>
    <w:semiHidden/>
    <w:unhideWhenUsed/>
    <w:rsid w:val="00E867D4"/>
    <w:pPr>
      <w:spacing w:line="240" w:lineRule="auto"/>
    </w:pPr>
    <w:rPr>
      <w:sz w:val="20"/>
      <w:szCs w:val="20"/>
    </w:rPr>
  </w:style>
  <w:style w:type="character" w:customStyle="1" w:styleId="CommentTextChar">
    <w:name w:val="Comment Text Char"/>
    <w:basedOn w:val="DefaultParagraphFont"/>
    <w:link w:val="CommentText"/>
    <w:uiPriority w:val="99"/>
    <w:semiHidden/>
    <w:rsid w:val="00E867D4"/>
    <w:rPr>
      <w:sz w:val="20"/>
      <w:szCs w:val="20"/>
    </w:rPr>
  </w:style>
  <w:style w:type="paragraph" w:styleId="CommentSubject">
    <w:name w:val="annotation subject"/>
    <w:basedOn w:val="CommentText"/>
    <w:next w:val="CommentText"/>
    <w:link w:val="CommentSubjectChar"/>
    <w:uiPriority w:val="99"/>
    <w:semiHidden/>
    <w:unhideWhenUsed/>
    <w:rsid w:val="00E867D4"/>
    <w:rPr>
      <w:b/>
      <w:bCs/>
    </w:rPr>
  </w:style>
  <w:style w:type="character" w:customStyle="1" w:styleId="CommentSubjectChar">
    <w:name w:val="Comment Subject Char"/>
    <w:basedOn w:val="CommentTextChar"/>
    <w:link w:val="CommentSubject"/>
    <w:uiPriority w:val="99"/>
    <w:semiHidden/>
    <w:rsid w:val="00E867D4"/>
    <w:rPr>
      <w:b/>
      <w:bCs/>
      <w:sz w:val="20"/>
      <w:szCs w:val="20"/>
    </w:rPr>
  </w:style>
  <w:style w:type="paragraph" w:styleId="Revision">
    <w:name w:val="Revision"/>
    <w:hidden/>
    <w:uiPriority w:val="99"/>
    <w:semiHidden/>
    <w:rsid w:val="009541E7"/>
    <w:pPr>
      <w:spacing w:after="0" w:line="240" w:lineRule="auto"/>
    </w:pPr>
  </w:style>
  <w:style w:type="character" w:styleId="Hyperlink">
    <w:name w:val="Hyperlink"/>
    <w:basedOn w:val="DefaultParagraphFont"/>
    <w:uiPriority w:val="99"/>
    <w:unhideWhenUsed/>
    <w:rsid w:val="00BA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eval/Evaluationguidance/WCMS_165986/lang--en/index.htm" TargetMode="External"/><Relationship Id="rId13" Type="http://schemas.openxmlformats.org/officeDocument/2006/relationships/hyperlink" Target="http://www.ilo.org/eval/Evaluationguidance/WCMS_165982/lang--%20%20%20en/index.htm" TargetMode="External"/><Relationship Id="rId18" Type="http://schemas.openxmlformats.org/officeDocument/2006/relationships/hyperlink" Target="http://www.ilo.ch/eval/WCMS_744068/lang--en/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lo.org/eval/Evaluationguidance/WCMS_165968/lang--en/index.htm" TargetMode="External"/><Relationship Id="rId17" Type="http://schemas.openxmlformats.org/officeDocument/2006/relationships/hyperlink" Target="http://www.ilo.org/eval/Evaluationguidance/WCMS_166357/lang--en/index.htm" TargetMode="External"/><Relationship Id="rId2" Type="http://schemas.openxmlformats.org/officeDocument/2006/relationships/numbering" Target="numbering.xml"/><Relationship Id="rId16" Type="http://schemas.openxmlformats.org/officeDocument/2006/relationships/hyperlink" Target="http://www.ilo.org/eval/Evaluationguidance/WCMS_166361/lang--en/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wcmsp5/groups/public/---ed_mas/---eval/documents/publication/wcms_165967.pdf" TargetMode="External"/><Relationship Id="rId5" Type="http://schemas.openxmlformats.org/officeDocument/2006/relationships/webSettings" Target="webSettings.xml"/><Relationship Id="rId15" Type="http://schemas.openxmlformats.org/officeDocument/2006/relationships/hyperlink" Target="http://www.ilo.org/eval/Evaluationguidance/WCMS_206159/lang--en/index.htm" TargetMode="External"/><Relationship Id="rId10" Type="http://schemas.openxmlformats.org/officeDocument/2006/relationships/hyperlink" Target="http://www.ilo.org/wcmsp5/groups/public/---ed_mas/---eval/documents/publication/wcms_16597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o.ch/eval/Evaluationpolicy/WCMS_571339/lang--en/index.htm" TargetMode="External"/><Relationship Id="rId14" Type="http://schemas.openxmlformats.org/officeDocument/2006/relationships/hyperlink" Target="http://www.ilo.org/eval/Evaluationguidance/WCMS_206158/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E075-4706-4C14-9CB9-B55D68B0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Inviolata Chinyangarara</dc:creator>
  <cp:keywords/>
  <dc:description/>
  <cp:lastModifiedBy>Furman Wolf, Ricardo</cp:lastModifiedBy>
  <cp:revision>3</cp:revision>
  <cp:lastPrinted>2019-08-21T11:10:00Z</cp:lastPrinted>
  <dcterms:created xsi:type="dcterms:W3CDTF">2020-06-25T12:49:00Z</dcterms:created>
  <dcterms:modified xsi:type="dcterms:W3CDTF">2020-06-25T12:51:00Z</dcterms:modified>
</cp:coreProperties>
</file>