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6F2F" w:rsidR="621062DB" w:rsidP="7A74898D" w:rsidRDefault="621062DB" w14:paraId="472D0455" w14:textId="5D7582CF">
      <w:pPr>
        <w:rPr>
          <w:lang w:val="en-GB"/>
        </w:rPr>
      </w:pPr>
      <w:r w:rsidRPr="00F46F2F">
        <w:rPr>
          <w:rFonts w:ascii="Calibri-Bold" w:hAnsi="Calibri-Bold" w:eastAsia="Calibri-Bold" w:cs="Calibri-Bold"/>
          <w:b/>
          <w:bCs/>
          <w:sz w:val="35"/>
          <w:szCs w:val="35"/>
          <w:lang w:val="en-GB"/>
        </w:rPr>
        <w:t>CALL FOR EXPRESSIONS OF INTEREST</w:t>
      </w:r>
      <w:r w:rsidRPr="00F46F2F" w:rsidR="20C457A1">
        <w:rPr>
          <w:rFonts w:ascii="Calibri-Bold" w:hAnsi="Calibri-Bold" w:eastAsia="Calibri-Bold" w:cs="Calibri-Bold"/>
          <w:b/>
          <w:bCs/>
          <w:sz w:val="35"/>
          <w:szCs w:val="35"/>
          <w:lang w:val="en-GB"/>
        </w:rPr>
        <w:t xml:space="preserve"> </w:t>
      </w:r>
      <w:r w:rsidR="007B3B0D">
        <w:rPr>
          <w:rFonts w:ascii="Calibri-Bold" w:hAnsi="Calibri-Bold" w:eastAsia="Calibri-Bold" w:cs="Calibri-Bold"/>
          <w:b/>
          <w:bCs/>
          <w:sz w:val="35"/>
          <w:szCs w:val="35"/>
          <w:lang w:val="en-GB"/>
        </w:rPr>
        <w:t>–</w:t>
      </w:r>
      <w:r w:rsidRPr="00F46F2F" w:rsidR="20C457A1">
        <w:rPr>
          <w:rFonts w:ascii="Calibri-Bold" w:hAnsi="Calibri-Bold" w:eastAsia="Calibri-Bold" w:cs="Calibri-Bold"/>
          <w:b/>
          <w:bCs/>
          <w:sz w:val="35"/>
          <w:szCs w:val="35"/>
          <w:lang w:val="en-GB"/>
        </w:rPr>
        <w:t xml:space="preserve"> </w:t>
      </w:r>
      <w:r w:rsidR="007B3B0D">
        <w:rPr>
          <w:rFonts w:ascii="Calibri-Bold" w:hAnsi="Calibri-Bold" w:eastAsia="Calibri-Bold" w:cs="Calibri-Bold"/>
          <w:b/>
          <w:bCs/>
          <w:sz w:val="35"/>
          <w:szCs w:val="35"/>
          <w:lang w:val="en-GB"/>
        </w:rPr>
        <w:t xml:space="preserve">FINAL </w:t>
      </w:r>
      <w:r w:rsidRPr="00F46F2F" w:rsidR="20C457A1">
        <w:rPr>
          <w:rFonts w:ascii="Calibri-Bold" w:hAnsi="Calibri-Bold" w:eastAsia="Calibri-Bold" w:cs="Calibri-Bold"/>
          <w:b/>
          <w:bCs/>
          <w:sz w:val="35"/>
          <w:szCs w:val="35"/>
          <w:lang w:val="en-GB"/>
        </w:rPr>
        <w:t>EVALUATION</w:t>
      </w:r>
      <w:r w:rsidR="007B3B0D">
        <w:rPr>
          <w:rFonts w:ascii="Calibri-Bold" w:hAnsi="Calibri-Bold" w:eastAsia="Calibri-Bold" w:cs="Calibri-Bold"/>
          <w:b/>
          <w:bCs/>
          <w:sz w:val="35"/>
          <w:szCs w:val="35"/>
          <w:lang w:val="en-GB"/>
        </w:rPr>
        <w:t xml:space="preserve"> IN THE KURDISTAN REGION OF IRAQ (STAFF CARE)</w:t>
      </w:r>
    </w:p>
    <w:p w:rsidRPr="00F46F2F" w:rsidR="510A084F" w:rsidP="16852741" w:rsidRDefault="510A084F" w14:paraId="4829BF32" w14:textId="0E7B5939">
      <w:pPr>
        <w:jc w:val="both"/>
        <w:rPr>
          <w:rFonts w:eastAsiaTheme="minorEastAsia"/>
          <w:color w:val="000000" w:themeColor="text1"/>
          <w:lang w:val="en-GB"/>
        </w:rPr>
      </w:pPr>
    </w:p>
    <w:p w:rsidRPr="00F46F2F" w:rsidR="59D3890F" w:rsidP="525C3F6F" w:rsidRDefault="677567F8" w14:paraId="31B650D7" w14:textId="32F1CDC4">
      <w:pPr>
        <w:jc w:val="both"/>
        <w:rPr>
          <w:rFonts w:eastAsia="" w:eastAsiaTheme="minorEastAsia"/>
          <w:color w:val="000000" w:themeColor="text1"/>
          <w:lang w:val="en-GB"/>
        </w:rPr>
      </w:pPr>
      <w:r w:rsidRPr="525C3F6F" w:rsidR="677567F8">
        <w:rPr>
          <w:rFonts w:eastAsia="" w:eastAsiaTheme="minorEastAsia"/>
          <w:color w:val="000000" w:themeColor="text1" w:themeTint="FF" w:themeShade="FF"/>
          <w:lang w:val="en-GB"/>
        </w:rPr>
        <w:t>m</w:t>
      </w:r>
      <w:r w:rsidRPr="525C3F6F" w:rsidR="1DDCB7A9">
        <w:rPr>
          <w:rFonts w:eastAsia="" w:eastAsiaTheme="minorEastAsia"/>
          <w:color w:val="000000" w:themeColor="text1" w:themeTint="FF" w:themeShade="FF"/>
          <w:lang w:val="en-GB"/>
        </w:rPr>
        <w:t xml:space="preserve">edica </w:t>
      </w:r>
      <w:proofErr w:type="spellStart"/>
      <w:r w:rsidRPr="525C3F6F" w:rsidR="1DDCB7A9">
        <w:rPr>
          <w:rFonts w:eastAsia="" w:eastAsiaTheme="minorEastAsia"/>
          <w:color w:val="000000" w:themeColor="text1" w:themeTint="FF" w:themeShade="FF"/>
          <w:lang w:val="en-GB"/>
        </w:rPr>
        <w:t>mondiale</w:t>
      </w:r>
      <w:proofErr w:type="spellEnd"/>
      <w:r w:rsidRPr="525C3F6F" w:rsidR="1DDCB7A9">
        <w:rPr>
          <w:rFonts w:eastAsia="" w:eastAsiaTheme="minorEastAsia"/>
          <w:color w:val="000000" w:themeColor="text1" w:themeTint="FF" w:themeShade="FF"/>
          <w:lang w:val="en-GB"/>
        </w:rPr>
        <w:t xml:space="preserve"> </w:t>
      </w:r>
      <w:proofErr w:type="spellStart"/>
      <w:r w:rsidRPr="525C3F6F" w:rsidR="13CC1895">
        <w:rPr>
          <w:rFonts w:eastAsia="" w:eastAsiaTheme="minorEastAsia"/>
          <w:color w:val="000000" w:themeColor="text1" w:themeTint="FF" w:themeShade="FF"/>
          <w:lang w:val="en-GB"/>
        </w:rPr>
        <w:t>e.V.</w:t>
      </w:r>
      <w:proofErr w:type="spellEnd"/>
      <w:r w:rsidRPr="525C3F6F" w:rsidR="13CC1895">
        <w:rPr>
          <w:rFonts w:eastAsia="" w:eastAsiaTheme="minorEastAsia"/>
          <w:color w:val="000000" w:themeColor="text1" w:themeTint="FF" w:themeShade="FF"/>
          <w:lang w:val="en-GB"/>
        </w:rPr>
        <w:t xml:space="preserve"> </w:t>
      </w:r>
      <w:r w:rsidRPr="525C3F6F" w:rsidR="1DDCB7A9">
        <w:rPr>
          <w:rFonts w:eastAsia="" w:eastAsiaTheme="minorEastAsia"/>
          <w:color w:val="000000" w:themeColor="text1" w:themeTint="FF" w:themeShade="FF"/>
          <w:lang w:val="en-GB"/>
        </w:rPr>
        <w:t>seek</w:t>
      </w:r>
      <w:r w:rsidRPr="525C3F6F" w:rsidR="5776B584">
        <w:rPr>
          <w:rFonts w:eastAsia="" w:eastAsiaTheme="minorEastAsia"/>
          <w:color w:val="000000" w:themeColor="text1" w:themeTint="FF" w:themeShade="FF"/>
          <w:lang w:val="en-GB"/>
        </w:rPr>
        <w:t>s</w:t>
      </w:r>
      <w:r w:rsidRPr="525C3F6F" w:rsidR="09D74C11">
        <w:rPr>
          <w:rFonts w:eastAsia="" w:eastAsiaTheme="minorEastAsia"/>
          <w:color w:val="000000" w:themeColor="text1" w:themeTint="FF" w:themeShade="FF"/>
          <w:lang w:val="en-GB"/>
        </w:rPr>
        <w:t xml:space="preserve"> a </w:t>
      </w:r>
      <w:r w:rsidRPr="525C3F6F" w:rsidR="049909BA">
        <w:rPr>
          <w:rFonts w:eastAsia="" w:eastAsiaTheme="minorEastAsia"/>
          <w:color w:val="000000" w:themeColor="text1" w:themeTint="FF" w:themeShade="FF"/>
          <w:lang w:val="en-GB"/>
        </w:rPr>
        <w:t xml:space="preserve">female </w:t>
      </w:r>
      <w:r w:rsidRPr="525C3F6F" w:rsidR="79D4FE1D">
        <w:rPr>
          <w:rFonts w:eastAsia="" w:eastAsiaTheme="minorEastAsia"/>
          <w:color w:val="000000" w:themeColor="text1" w:themeTint="FF" w:themeShade="FF"/>
          <w:lang w:val="en-GB"/>
        </w:rPr>
        <w:t>TEAM</w:t>
      </w:r>
      <w:r w:rsidRPr="525C3F6F" w:rsidR="79D4FE1D">
        <w:rPr>
          <w:rFonts w:eastAsia="" w:eastAsiaTheme="minorEastAsia"/>
          <w:color w:val="000000" w:themeColor="text1" w:themeTint="FF" w:themeShade="FF"/>
          <w:lang w:val="en-GB"/>
        </w:rPr>
        <w:t xml:space="preserve"> OF EVALUATORS</w:t>
      </w:r>
      <w:r w:rsidRPr="525C3F6F" w:rsidR="007B3B0D">
        <w:rPr>
          <w:rFonts w:eastAsia="" w:eastAsiaTheme="minorEastAsia"/>
          <w:color w:val="000000" w:themeColor="text1" w:themeTint="FF" w:themeShade="FF"/>
          <w:lang w:val="en-GB"/>
        </w:rPr>
        <w:t xml:space="preserve"> for a </w:t>
      </w:r>
      <w:r w:rsidRPr="525C3F6F" w:rsidR="1DDCB7A9">
        <w:rPr>
          <w:rFonts w:eastAsia="" w:eastAsiaTheme="minorEastAsia"/>
          <w:color w:val="000000" w:themeColor="text1" w:themeTint="FF" w:themeShade="FF"/>
          <w:lang w:val="en-GB"/>
        </w:rPr>
        <w:t xml:space="preserve">final evaluation: </w:t>
      </w:r>
    </w:p>
    <w:p w:rsidRPr="00F46F2F" w:rsidR="510A084F" w:rsidP="16852741" w:rsidRDefault="510A084F" w14:paraId="5991CCBD" w14:textId="34F3C654">
      <w:pPr>
        <w:jc w:val="both"/>
        <w:rPr>
          <w:rFonts w:eastAsiaTheme="minorEastAsia"/>
          <w:color w:val="000000" w:themeColor="text1"/>
          <w:lang w:val="en-GB"/>
        </w:rPr>
      </w:pPr>
    </w:p>
    <w:p w:rsidRPr="00F46F2F" w:rsidR="6CAF23A9" w:rsidP="7A74898D" w:rsidRDefault="6CAF23A9" w14:paraId="17401BC7" w14:textId="031E2014">
      <w:pPr>
        <w:jc w:val="both"/>
        <w:rPr>
          <w:rFonts w:eastAsiaTheme="minorEastAsia"/>
          <w:b/>
          <w:bCs/>
          <w:color w:val="000000" w:themeColor="text1"/>
          <w:lang w:val="en-GB"/>
        </w:rPr>
      </w:pPr>
      <w:r w:rsidRPr="00F46F2F">
        <w:rPr>
          <w:rFonts w:eastAsiaTheme="minorEastAsia"/>
          <w:b/>
          <w:bCs/>
          <w:color w:val="000000" w:themeColor="text1"/>
          <w:lang w:val="en-GB"/>
        </w:rPr>
        <w:t>overview</w:t>
      </w:r>
    </w:p>
    <w:tbl>
      <w:tblPr>
        <w:tblStyle w:val="TableGrid"/>
        <w:tblW w:w="9062" w:type="dxa"/>
        <w:tblLook w:val="04A0" w:firstRow="1" w:lastRow="0" w:firstColumn="1" w:lastColumn="0" w:noHBand="0" w:noVBand="1"/>
      </w:tblPr>
      <w:tblGrid>
        <w:gridCol w:w="5655"/>
        <w:gridCol w:w="3407"/>
      </w:tblGrid>
      <w:tr w:rsidRPr="00F46F2F" w:rsidR="510A084F" w:rsidTr="525C3F6F" w14:paraId="1EE7B710" w14:textId="77777777">
        <w:tc>
          <w:tcPr>
            <w:tcW w:w="5655" w:type="dxa"/>
            <w:tcMar/>
          </w:tcPr>
          <w:p w:rsidRPr="00F46F2F" w:rsidR="2D37453E" w:rsidP="16852741" w:rsidRDefault="0CCED2C5" w14:paraId="76F955F6" w14:textId="4A31D75D">
            <w:pPr>
              <w:rPr>
                <w:rFonts w:eastAsiaTheme="minorEastAsia"/>
                <w:lang w:val="en-GB"/>
              </w:rPr>
            </w:pPr>
            <w:r w:rsidRPr="00F46F2F">
              <w:rPr>
                <w:rFonts w:eastAsiaTheme="minorEastAsia"/>
                <w:lang w:val="en-GB"/>
              </w:rPr>
              <w:t>Desired data collection period in-country</w:t>
            </w:r>
            <w:r w:rsidRPr="00F46F2F" w:rsidR="27655010">
              <w:rPr>
                <w:rFonts w:eastAsiaTheme="minorEastAsia"/>
                <w:lang w:val="en-GB"/>
              </w:rPr>
              <w:t xml:space="preserve"> (field work planned </w:t>
            </w:r>
            <w:r w:rsidRPr="00F46F2F" w:rsidR="57DAE83C">
              <w:rPr>
                <w:rFonts w:eastAsiaTheme="minorEastAsia"/>
                <w:lang w:val="en-GB"/>
              </w:rPr>
              <w:t>p</w:t>
            </w:r>
            <w:r w:rsidR="006C555E">
              <w:rPr>
                <w:rFonts w:eastAsiaTheme="minorEastAsia"/>
                <w:lang w:val="en-GB"/>
              </w:rPr>
              <w:t>ending development</w:t>
            </w:r>
            <w:r w:rsidRPr="00F46F2F" w:rsidR="57DAE83C">
              <w:rPr>
                <w:rFonts w:eastAsiaTheme="minorEastAsia"/>
                <w:lang w:val="en-GB"/>
              </w:rPr>
              <w:t xml:space="preserve"> of the Covid-19 situation)</w:t>
            </w:r>
          </w:p>
        </w:tc>
        <w:tc>
          <w:tcPr>
            <w:tcW w:w="3407" w:type="dxa"/>
            <w:tcMar/>
          </w:tcPr>
          <w:p w:rsidRPr="00F46F2F" w:rsidR="510A084F" w:rsidP="16852741" w:rsidRDefault="006C555E" w14:paraId="5E541714" w14:textId="73B73CBC">
            <w:pPr>
              <w:rPr>
                <w:rFonts w:eastAsiaTheme="minorEastAsia"/>
                <w:color w:val="000000" w:themeColor="text1"/>
                <w:lang w:val="en-GB"/>
              </w:rPr>
            </w:pPr>
            <w:r>
              <w:rPr>
                <w:rFonts w:eastAsiaTheme="minorEastAsia"/>
                <w:color w:val="000000" w:themeColor="text1"/>
                <w:lang w:val="en-GB"/>
              </w:rPr>
              <w:t>Quarter 2</w:t>
            </w:r>
            <w:r w:rsidR="007B3B0D">
              <w:rPr>
                <w:rFonts w:eastAsiaTheme="minorEastAsia"/>
                <w:color w:val="000000" w:themeColor="text1"/>
                <w:lang w:val="en-GB"/>
              </w:rPr>
              <w:t xml:space="preserve"> of 2021</w:t>
            </w:r>
          </w:p>
        </w:tc>
      </w:tr>
      <w:tr w:rsidRPr="00F46F2F" w:rsidR="510A084F" w:rsidTr="525C3F6F" w14:paraId="1B49A9D2" w14:textId="77777777">
        <w:tc>
          <w:tcPr>
            <w:tcW w:w="5655" w:type="dxa"/>
            <w:tcMar/>
          </w:tcPr>
          <w:p w:rsidRPr="00F46F2F" w:rsidR="510A084F" w:rsidP="16852741" w:rsidRDefault="6F5D27DC" w14:paraId="174F1566" w14:textId="77777777">
            <w:pPr>
              <w:rPr>
                <w:rFonts w:eastAsiaTheme="minorEastAsia"/>
                <w:color w:val="000000" w:themeColor="text1"/>
                <w:lang w:val="en-GB"/>
              </w:rPr>
            </w:pPr>
            <w:r w:rsidRPr="00F46F2F">
              <w:rPr>
                <w:rFonts w:eastAsiaTheme="minorEastAsia"/>
                <w:lang w:val="en-GB"/>
              </w:rPr>
              <w:t>Project Title</w:t>
            </w:r>
          </w:p>
        </w:tc>
        <w:tc>
          <w:tcPr>
            <w:tcW w:w="3407" w:type="dxa"/>
            <w:tcMar/>
          </w:tcPr>
          <w:p w:rsidRPr="00F46F2F" w:rsidR="510A084F" w:rsidP="16852741" w:rsidRDefault="007B3B0D" w14:paraId="321AAF40" w14:textId="78893A4F">
            <w:pPr>
              <w:rPr>
                <w:rFonts w:eastAsiaTheme="minorEastAsia"/>
                <w:color w:val="000000" w:themeColor="text1"/>
                <w:lang w:val="en-GB"/>
              </w:rPr>
            </w:pPr>
            <w:r w:rsidRPr="00EE3750">
              <w:rPr>
                <w:rFonts w:eastAsiaTheme="minorEastAsia"/>
                <w:color w:val="000000" w:themeColor="text1"/>
                <w:lang w:val="en-GB"/>
              </w:rPr>
              <w:t>Development of a contextualised staff-care concept in a conflict region</w:t>
            </w:r>
          </w:p>
        </w:tc>
      </w:tr>
      <w:tr w:rsidRPr="00F46F2F" w:rsidR="510A084F" w:rsidTr="525C3F6F" w14:paraId="29FBC185" w14:textId="77777777">
        <w:tc>
          <w:tcPr>
            <w:tcW w:w="5655" w:type="dxa"/>
            <w:tcMar/>
          </w:tcPr>
          <w:p w:rsidRPr="00F46F2F" w:rsidR="510A084F" w:rsidP="16852741" w:rsidRDefault="6F5D27DC" w14:paraId="0163C255" w14:textId="77777777">
            <w:pPr>
              <w:rPr>
                <w:rFonts w:eastAsiaTheme="minorEastAsia"/>
                <w:color w:val="000000" w:themeColor="text1"/>
                <w:lang w:val="en-GB"/>
              </w:rPr>
            </w:pPr>
            <w:r w:rsidRPr="00F46F2F">
              <w:rPr>
                <w:rFonts w:eastAsiaTheme="minorEastAsia"/>
                <w:lang w:val="en-GB"/>
              </w:rPr>
              <w:t>Country</w:t>
            </w:r>
          </w:p>
        </w:tc>
        <w:tc>
          <w:tcPr>
            <w:tcW w:w="3407" w:type="dxa"/>
            <w:tcMar/>
          </w:tcPr>
          <w:p w:rsidRPr="00F46F2F" w:rsidR="510A084F" w:rsidP="16852741" w:rsidRDefault="007B3B0D" w14:paraId="32BBCB86" w14:textId="05A3615F">
            <w:pPr>
              <w:rPr>
                <w:rFonts w:eastAsiaTheme="minorEastAsia"/>
                <w:color w:val="000000" w:themeColor="text1"/>
                <w:lang w:val="en-GB"/>
              </w:rPr>
            </w:pPr>
            <w:r w:rsidRPr="007B3B0D">
              <w:rPr>
                <w:rFonts w:eastAsiaTheme="minorEastAsia"/>
                <w:color w:val="000000" w:themeColor="text1"/>
              </w:rPr>
              <w:t>Kurdistan  Region of  Iraq. Dohuk and Erbil Provinces.</w:t>
            </w:r>
          </w:p>
        </w:tc>
      </w:tr>
      <w:tr w:rsidRPr="00F46F2F" w:rsidR="510A084F" w:rsidTr="525C3F6F" w14:paraId="4D34E186" w14:textId="77777777">
        <w:tc>
          <w:tcPr>
            <w:tcW w:w="5655" w:type="dxa"/>
            <w:tcMar/>
          </w:tcPr>
          <w:p w:rsidRPr="00F46F2F" w:rsidR="510A084F" w:rsidP="16852741" w:rsidRDefault="6F5D27DC" w14:paraId="012027D4" w14:textId="7E3106BD">
            <w:pPr>
              <w:rPr>
                <w:rFonts w:eastAsiaTheme="minorEastAsia"/>
                <w:color w:val="000000" w:themeColor="text1"/>
                <w:lang w:val="en-GB"/>
              </w:rPr>
            </w:pPr>
            <w:r w:rsidRPr="00F46F2F">
              <w:rPr>
                <w:rFonts w:eastAsiaTheme="minorEastAsia"/>
                <w:lang w:val="en-GB"/>
              </w:rPr>
              <w:t xml:space="preserve">Implementing Partner in </w:t>
            </w:r>
            <w:r w:rsidRPr="00F46F2F" w:rsidR="71E5041B">
              <w:rPr>
                <w:rFonts w:eastAsiaTheme="minorEastAsia"/>
                <w:lang w:val="en-GB"/>
              </w:rPr>
              <w:t xml:space="preserve">Project </w:t>
            </w:r>
            <w:r w:rsidRPr="00F46F2F">
              <w:rPr>
                <w:rFonts w:eastAsiaTheme="minorEastAsia"/>
                <w:lang w:val="en-GB"/>
              </w:rPr>
              <w:t>Country</w:t>
            </w:r>
          </w:p>
        </w:tc>
        <w:tc>
          <w:tcPr>
            <w:tcW w:w="3407" w:type="dxa"/>
            <w:tcMar/>
          </w:tcPr>
          <w:p w:rsidRPr="00F46F2F" w:rsidR="510A084F" w:rsidP="16852741" w:rsidRDefault="007B3B0D" w14:paraId="00994F68" w14:textId="649AA8B8">
            <w:pPr>
              <w:rPr>
                <w:rFonts w:eastAsiaTheme="minorEastAsia"/>
                <w:color w:val="000000" w:themeColor="text1"/>
                <w:lang w:val="en-GB"/>
              </w:rPr>
            </w:pPr>
            <w:r w:rsidRPr="007B3B0D">
              <w:rPr>
                <w:rFonts w:eastAsiaTheme="minorEastAsia"/>
                <w:color w:val="000000" w:themeColor="text1"/>
              </w:rPr>
              <w:t>EMMA Organisation for Human Development</w:t>
            </w:r>
          </w:p>
        </w:tc>
      </w:tr>
      <w:tr w:rsidRPr="00F46F2F" w:rsidR="510A084F" w:rsidTr="525C3F6F" w14:paraId="276C064F" w14:textId="77777777">
        <w:tc>
          <w:tcPr>
            <w:tcW w:w="5655" w:type="dxa"/>
            <w:tcMar/>
          </w:tcPr>
          <w:p w:rsidRPr="00F46F2F" w:rsidR="510A084F" w:rsidP="16852741" w:rsidRDefault="6F5D27DC" w14:paraId="7E87A5F9" w14:textId="77777777">
            <w:pPr>
              <w:rPr>
                <w:rFonts w:eastAsiaTheme="minorEastAsia"/>
                <w:color w:val="000000" w:themeColor="text1"/>
                <w:lang w:val="en-GB"/>
              </w:rPr>
            </w:pPr>
            <w:r w:rsidRPr="00F46F2F">
              <w:rPr>
                <w:rFonts w:eastAsiaTheme="minorEastAsia"/>
                <w:lang w:val="en-GB"/>
              </w:rPr>
              <w:t>Project Duration</w:t>
            </w:r>
          </w:p>
        </w:tc>
        <w:tc>
          <w:tcPr>
            <w:tcW w:w="3407" w:type="dxa"/>
            <w:tcMar/>
          </w:tcPr>
          <w:p w:rsidRPr="007B3B0D" w:rsidR="510A084F" w:rsidP="525C3F6F" w:rsidRDefault="007B3B0D" w14:paraId="1FFC90CB" w14:textId="56578E64">
            <w:pPr>
              <w:rPr>
                <w:rFonts w:eastAsia="" w:eastAsiaTheme="minorEastAsia"/>
                <w:color w:val="000000" w:themeColor="text1"/>
                <w:lang w:val="en-GB"/>
              </w:rPr>
            </w:pPr>
            <w:r w:rsidRPr="525C3F6F" w:rsidR="007B3B0D">
              <w:rPr>
                <w:rFonts w:eastAsia="" w:eastAsiaTheme="minorEastAsia"/>
                <w:color w:val="000000" w:themeColor="text1" w:themeTint="FF" w:themeShade="FF"/>
                <w:lang w:val="en-GB"/>
              </w:rPr>
              <w:t>12/2018 – 0</w:t>
            </w:r>
            <w:r w:rsidRPr="525C3F6F" w:rsidR="7F345D3D">
              <w:rPr>
                <w:rFonts w:eastAsia="" w:eastAsiaTheme="minorEastAsia"/>
                <w:color w:val="000000" w:themeColor="text1" w:themeTint="FF" w:themeShade="FF"/>
                <w:lang w:val="en-GB"/>
              </w:rPr>
              <w:t>12</w:t>
            </w:r>
            <w:r w:rsidRPr="525C3F6F" w:rsidR="007B3B0D">
              <w:rPr>
                <w:rFonts w:eastAsia="" w:eastAsiaTheme="minorEastAsia"/>
                <w:color w:val="000000" w:themeColor="text1" w:themeTint="FF" w:themeShade="FF"/>
                <w:lang w:val="en-GB"/>
              </w:rPr>
              <w:t>/</w:t>
            </w:r>
            <w:r w:rsidRPr="525C3F6F" w:rsidR="007B3B0D">
              <w:rPr>
                <w:rFonts w:eastAsia="" w:eastAsiaTheme="minorEastAsia"/>
                <w:color w:val="000000" w:themeColor="text1" w:themeTint="FF" w:themeShade="FF"/>
                <w:lang w:val="en-GB"/>
              </w:rPr>
              <w:t xml:space="preserve">2021 </w:t>
            </w:r>
          </w:p>
        </w:tc>
      </w:tr>
    </w:tbl>
    <w:p w:rsidRPr="00F46F2F" w:rsidR="510A084F" w:rsidP="16852741" w:rsidRDefault="510A084F" w14:paraId="4E35B51D" w14:textId="77777777">
      <w:pPr>
        <w:jc w:val="both"/>
        <w:rPr>
          <w:rFonts w:eastAsiaTheme="minorEastAsia"/>
          <w:color w:val="000000" w:themeColor="text1"/>
          <w:lang w:val="en-GB"/>
        </w:rPr>
      </w:pPr>
    </w:p>
    <w:p w:rsidRPr="00F46F2F" w:rsidR="64FFEC80" w:rsidP="7A74898D" w:rsidRDefault="64FFEC80" w14:paraId="7F17B85B" w14:textId="09BE7B4E">
      <w:pPr>
        <w:jc w:val="both"/>
        <w:rPr>
          <w:rFonts w:eastAsiaTheme="minorEastAsia"/>
          <w:b/>
          <w:bCs/>
          <w:color w:val="000000" w:themeColor="text1"/>
          <w:lang w:val="en-GB"/>
        </w:rPr>
      </w:pPr>
      <w:r w:rsidRPr="00F46F2F">
        <w:rPr>
          <w:rFonts w:eastAsiaTheme="minorEastAsia"/>
          <w:b/>
          <w:bCs/>
          <w:color w:val="000000" w:themeColor="text1"/>
          <w:lang w:val="en-GB"/>
        </w:rPr>
        <w:t>Project background, evaluation objectives / scope / questions / methodology / timeline / outputs</w:t>
      </w:r>
    </w:p>
    <w:p w:rsidRPr="00F46F2F" w:rsidR="39D7B752" w:rsidP="48BBA348" w:rsidRDefault="241BEA19" w14:paraId="33BDCDB7" w14:textId="6964F7AC">
      <w:pPr>
        <w:jc w:val="both"/>
        <w:rPr>
          <w:rFonts w:eastAsiaTheme="minorEastAsia"/>
          <w:color w:val="000000" w:themeColor="text1"/>
          <w:lang w:val="en-GB"/>
        </w:rPr>
      </w:pPr>
      <w:r w:rsidRPr="48BBA348">
        <w:rPr>
          <w:rFonts w:eastAsiaTheme="minorEastAsia"/>
          <w:color w:val="000000" w:themeColor="text1"/>
          <w:lang w:val="en-GB"/>
        </w:rPr>
        <w:t>Th</w:t>
      </w:r>
      <w:r w:rsidRPr="48BBA348" w:rsidR="43204083">
        <w:rPr>
          <w:rFonts w:eastAsiaTheme="minorEastAsia"/>
          <w:color w:val="000000" w:themeColor="text1"/>
          <w:lang w:val="en-GB"/>
        </w:rPr>
        <w:t>e full</w:t>
      </w:r>
      <w:r w:rsidRPr="48BBA348">
        <w:rPr>
          <w:rFonts w:eastAsiaTheme="minorEastAsia"/>
          <w:color w:val="000000" w:themeColor="text1"/>
          <w:lang w:val="en-GB"/>
        </w:rPr>
        <w:t xml:space="preserve"> TOR </w:t>
      </w:r>
      <w:r w:rsidRPr="48BBA348" w:rsidR="65AA3CDF">
        <w:rPr>
          <w:rFonts w:eastAsiaTheme="minorEastAsia"/>
          <w:color w:val="000000" w:themeColor="text1"/>
          <w:lang w:val="en-GB"/>
        </w:rPr>
        <w:t>(</w:t>
      </w:r>
      <w:hyperlink r:id="rId11">
        <w:r w:rsidRPr="48BBA348" w:rsidR="4D2AA4C1">
          <w:rPr>
            <w:rStyle w:val="Hyperlink"/>
            <w:rFonts w:ascii="Arial" w:hAnsi="Arial" w:eastAsia="Arial" w:cs="Arial"/>
            <w:sz w:val="20"/>
            <w:szCs w:val="20"/>
            <w:lang w:val="en-GB"/>
          </w:rPr>
          <w:t>https://www.</w:t>
        </w:r>
        <w:r w:rsidRPr="48BBA348" w:rsidR="4D2AA4C1">
          <w:rPr>
            <w:rStyle w:val="Hyperlink"/>
            <w:rFonts w:eastAsiaTheme="minorEastAsia" w:cstheme="minorBidi"/>
            <w:lang w:val="en-GB"/>
          </w:rPr>
          <w:t>medicamondiale</w:t>
        </w:r>
        <w:r w:rsidRPr="48BBA348" w:rsidR="4D2AA4C1">
          <w:rPr>
            <w:rStyle w:val="Hyperlink"/>
            <w:rFonts w:ascii="Arial" w:hAnsi="Arial" w:eastAsia="Arial" w:cs="Arial"/>
            <w:sz w:val="20"/>
            <w:szCs w:val="20"/>
            <w:lang w:val="en-GB"/>
          </w:rPr>
          <w:t>.org/en/who-we-are/jobs.html</w:t>
        </w:r>
      </w:hyperlink>
      <w:r w:rsidRPr="48BBA348" w:rsidR="65AA3CDF">
        <w:rPr>
          <w:rFonts w:eastAsiaTheme="minorEastAsia"/>
          <w:color w:val="000000" w:themeColor="text1"/>
          <w:lang w:val="en-GB"/>
        </w:rPr>
        <w:t xml:space="preserve">) </w:t>
      </w:r>
      <w:r w:rsidRPr="48BBA348">
        <w:rPr>
          <w:rFonts w:eastAsiaTheme="minorEastAsia"/>
          <w:color w:val="000000" w:themeColor="text1"/>
          <w:lang w:val="en-GB"/>
        </w:rPr>
        <w:t>provides information about the purpose and objectives of the evaluation, background information about the project, and details about the scope of work</w:t>
      </w:r>
      <w:r w:rsidRPr="48BBA348" w:rsidR="28F10E6D">
        <w:rPr>
          <w:rFonts w:eastAsiaTheme="minorEastAsia"/>
          <w:color w:val="000000" w:themeColor="text1"/>
          <w:lang w:val="en-GB"/>
        </w:rPr>
        <w:t>, evaluation questions, met</w:t>
      </w:r>
      <w:r w:rsidRPr="48BBA348">
        <w:rPr>
          <w:rFonts w:eastAsiaTheme="minorEastAsia"/>
          <w:color w:val="000000" w:themeColor="text1"/>
          <w:lang w:val="en-GB"/>
        </w:rPr>
        <w:t xml:space="preserve">hodological requirements </w:t>
      </w:r>
      <w:r w:rsidRPr="48BBA348" w:rsidR="054B27A7">
        <w:rPr>
          <w:rFonts w:eastAsiaTheme="minorEastAsia"/>
          <w:color w:val="000000" w:themeColor="text1"/>
          <w:lang w:val="en-GB"/>
        </w:rPr>
        <w:t>as well as</w:t>
      </w:r>
      <w:r w:rsidRPr="48BBA348" w:rsidR="57B292D3">
        <w:rPr>
          <w:rFonts w:eastAsiaTheme="minorEastAsia"/>
          <w:color w:val="000000" w:themeColor="text1"/>
          <w:lang w:val="en-GB"/>
        </w:rPr>
        <w:t xml:space="preserve"> the projected timeline for the evaluation</w:t>
      </w:r>
      <w:r w:rsidRPr="48BBA348" w:rsidR="49548DB2">
        <w:rPr>
          <w:rFonts w:eastAsiaTheme="minorEastAsia"/>
          <w:color w:val="000000" w:themeColor="text1"/>
          <w:lang w:val="en-GB"/>
        </w:rPr>
        <w:t xml:space="preserve"> with outputs and deliverables</w:t>
      </w:r>
      <w:r w:rsidRPr="48BBA348" w:rsidR="57B292D3">
        <w:rPr>
          <w:rFonts w:eastAsiaTheme="minorEastAsia"/>
          <w:color w:val="000000" w:themeColor="text1"/>
          <w:lang w:val="en-GB"/>
        </w:rPr>
        <w:t xml:space="preserve">. </w:t>
      </w:r>
    </w:p>
    <w:p w:rsidRPr="00F46F2F" w:rsidR="510A084F" w:rsidP="16852741" w:rsidRDefault="510A084F" w14:paraId="24C67758" w14:textId="2927D61E">
      <w:pPr>
        <w:jc w:val="both"/>
        <w:rPr>
          <w:rFonts w:eastAsiaTheme="minorEastAsia"/>
          <w:color w:val="000000" w:themeColor="text1"/>
          <w:lang w:val="en-GB"/>
        </w:rPr>
      </w:pPr>
    </w:p>
    <w:p w:rsidRPr="00F46F2F" w:rsidR="0150FC9F" w:rsidP="7A74898D" w:rsidRDefault="0150FC9F" w14:paraId="0F19B4D6" w14:textId="22998DE4">
      <w:pPr>
        <w:jc w:val="both"/>
        <w:rPr>
          <w:rFonts w:eastAsiaTheme="minorEastAsia"/>
          <w:b/>
          <w:bCs/>
          <w:color w:val="000000" w:themeColor="text1"/>
          <w:lang w:val="en-GB"/>
        </w:rPr>
      </w:pPr>
      <w:r w:rsidRPr="00F46F2F">
        <w:rPr>
          <w:rFonts w:eastAsiaTheme="minorEastAsia"/>
          <w:b/>
          <w:bCs/>
          <w:color w:val="000000" w:themeColor="text1"/>
          <w:lang w:val="en-GB"/>
        </w:rPr>
        <w:t xml:space="preserve">application procedure </w:t>
      </w:r>
    </w:p>
    <w:p w:rsidRPr="007B3B0D" w:rsidR="007B3B0D" w:rsidP="007B3B0D" w:rsidRDefault="1E68E218" w14:paraId="7D3E24B1" w14:textId="3935487C">
      <w:pPr>
        <w:jc w:val="both"/>
        <w:rPr>
          <w:rFonts w:eastAsiaTheme="minorEastAsia"/>
          <w:color w:val="000000" w:themeColor="text1"/>
          <w:lang w:val="en-GB"/>
        </w:rPr>
      </w:pPr>
      <w:r w:rsidRPr="278D68FB">
        <w:rPr>
          <w:rFonts w:eastAsiaTheme="minorEastAsia"/>
          <w:color w:val="000000" w:themeColor="text1"/>
          <w:lang w:val="en-GB"/>
        </w:rPr>
        <w:t>Applications</w:t>
      </w:r>
      <w:r w:rsidRPr="278D68FB" w:rsidR="5ED29FE0">
        <w:rPr>
          <w:rFonts w:eastAsiaTheme="minorEastAsia"/>
          <w:color w:val="000000" w:themeColor="text1"/>
          <w:lang w:val="en-GB"/>
        </w:rPr>
        <w:t xml:space="preserve"> with the subject line ‘</w:t>
      </w:r>
      <w:r w:rsidRPr="278D68FB" w:rsidR="007B3B0D">
        <w:rPr>
          <w:rFonts w:eastAsiaTheme="minorEastAsia"/>
          <w:color w:val="000000" w:themeColor="text1"/>
          <w:lang w:val="en-GB"/>
        </w:rPr>
        <w:t>GIZ KRI evaluation</w:t>
      </w:r>
      <w:r w:rsidRPr="278D68FB" w:rsidR="5ED29FE0">
        <w:rPr>
          <w:rFonts w:eastAsiaTheme="minorEastAsia"/>
          <w:color w:val="000000" w:themeColor="text1"/>
          <w:lang w:val="en-GB"/>
        </w:rPr>
        <w:t>’</w:t>
      </w:r>
      <w:r w:rsidRPr="278D68FB">
        <w:rPr>
          <w:rFonts w:eastAsiaTheme="minorEastAsia"/>
          <w:color w:val="000000" w:themeColor="text1"/>
          <w:lang w:val="en-GB"/>
        </w:rPr>
        <w:t xml:space="preserve"> are received under </w:t>
      </w:r>
      <w:hyperlink r:id="rId12">
        <w:r w:rsidRPr="278D68FB" w:rsidR="7E060B88">
          <w:rPr>
            <w:rStyle w:val="Hyperlink"/>
            <w:rFonts w:eastAsiaTheme="minorEastAsia" w:cstheme="minorBidi"/>
            <w:color w:val="000000" w:themeColor="text1"/>
            <w:lang w:val="en-GB"/>
          </w:rPr>
          <w:t>evaluation@medicamondiale.org</w:t>
        </w:r>
      </w:hyperlink>
      <w:r w:rsidRPr="278D68FB" w:rsidR="7E060B88">
        <w:rPr>
          <w:rFonts w:eastAsiaTheme="minorEastAsia"/>
          <w:color w:val="000000" w:themeColor="text1"/>
          <w:lang w:val="en-GB"/>
        </w:rPr>
        <w:t xml:space="preserve"> until </w:t>
      </w:r>
      <w:r w:rsidR="006C555E">
        <w:rPr>
          <w:rFonts w:eastAsiaTheme="minorEastAsia"/>
          <w:color w:val="000000" w:themeColor="text1"/>
          <w:lang w:val="en-GB"/>
        </w:rPr>
        <w:t>January 15, 2021</w:t>
      </w:r>
      <w:r w:rsidRPr="278D68FB" w:rsidR="7E060B88">
        <w:rPr>
          <w:rFonts w:eastAsiaTheme="minorEastAsia"/>
          <w:color w:val="000000" w:themeColor="text1"/>
          <w:lang w:val="en-GB"/>
        </w:rPr>
        <w:t>.</w:t>
      </w:r>
      <w:r w:rsidRPr="278D68FB" w:rsidR="7CE2CEC7">
        <w:rPr>
          <w:rFonts w:eastAsiaTheme="minorEastAsia"/>
          <w:color w:val="000000" w:themeColor="text1"/>
          <w:lang w:val="en-GB"/>
        </w:rPr>
        <w:t xml:space="preserve"> </w:t>
      </w:r>
      <w:r w:rsidRPr="278D68FB" w:rsidR="564E36D7">
        <w:rPr>
          <w:rFonts w:eastAsiaTheme="minorEastAsia"/>
          <w:color w:val="000000" w:themeColor="text1"/>
          <w:lang w:val="en-GB"/>
        </w:rPr>
        <w:t xml:space="preserve">Questions can be asked under </w:t>
      </w:r>
      <w:r w:rsidRPr="278D68FB" w:rsidR="007B3B0D">
        <w:rPr>
          <w:rFonts w:eastAsiaTheme="minorEastAsia"/>
          <w:color w:val="000000" w:themeColor="text1"/>
          <w:lang w:val="en-GB"/>
        </w:rPr>
        <w:t>evaluation</w:t>
      </w:r>
      <w:r w:rsidRPr="278D68FB" w:rsidR="564E36D7">
        <w:rPr>
          <w:rFonts w:eastAsiaTheme="minorEastAsia"/>
          <w:color w:val="000000" w:themeColor="text1"/>
          <w:lang w:val="en-GB"/>
        </w:rPr>
        <w:t xml:space="preserve">@medicamondiale.org. </w:t>
      </w:r>
      <w:r w:rsidRPr="278D68FB" w:rsidR="592CAB0C">
        <w:rPr>
          <w:rFonts w:eastAsiaTheme="minorEastAsia"/>
          <w:color w:val="000000" w:themeColor="text1"/>
          <w:lang w:val="en-GB"/>
        </w:rPr>
        <w:t>P</w:t>
      </w:r>
      <w:r w:rsidR="006C555E">
        <w:rPr>
          <w:rFonts w:eastAsiaTheme="minorEastAsia"/>
          <w:color w:val="000000" w:themeColor="text1"/>
          <w:lang w:val="en-GB"/>
        </w:rPr>
        <w:t>lease send an</w:t>
      </w:r>
      <w:r w:rsidRPr="278D68FB" w:rsidR="7F798508">
        <w:rPr>
          <w:rFonts w:eastAsiaTheme="minorEastAsia"/>
          <w:color w:val="000000" w:themeColor="text1"/>
          <w:lang w:val="en-GB"/>
        </w:rPr>
        <w:t xml:space="preserve"> entire </w:t>
      </w:r>
      <w:r w:rsidRPr="278D68FB" w:rsidR="7D581764">
        <w:rPr>
          <w:rFonts w:eastAsiaTheme="minorEastAsia"/>
          <w:color w:val="000000" w:themeColor="text1"/>
          <w:lang w:val="en-GB"/>
        </w:rPr>
        <w:t>offer</w:t>
      </w:r>
      <w:r w:rsidRPr="278D68FB" w:rsidR="3851FD53">
        <w:rPr>
          <w:rFonts w:eastAsiaTheme="minorEastAsia"/>
          <w:color w:val="000000" w:themeColor="text1"/>
          <w:lang w:val="en-GB"/>
        </w:rPr>
        <w:t xml:space="preserve">, including your daily rate and a </w:t>
      </w:r>
      <w:r w:rsidRPr="278D68FB" w:rsidR="5E44EC74">
        <w:rPr>
          <w:rFonts w:eastAsiaTheme="minorEastAsia"/>
          <w:color w:val="000000" w:themeColor="text1"/>
          <w:lang w:val="en-GB"/>
        </w:rPr>
        <w:t xml:space="preserve">full </w:t>
      </w:r>
      <w:r w:rsidRPr="278D68FB" w:rsidR="3851FD53">
        <w:rPr>
          <w:rFonts w:eastAsiaTheme="minorEastAsia"/>
          <w:color w:val="000000" w:themeColor="text1"/>
          <w:lang w:val="en-GB"/>
        </w:rPr>
        <w:t>budget</w:t>
      </w:r>
      <w:r w:rsidR="006C555E">
        <w:rPr>
          <w:rFonts w:eastAsiaTheme="minorEastAsia"/>
          <w:color w:val="000000" w:themeColor="text1"/>
          <w:lang w:val="en-GB"/>
        </w:rPr>
        <w:t xml:space="preserve"> (up to 15,000 – 20,000 euro)</w:t>
      </w:r>
      <w:r w:rsidR="00F73891">
        <w:rPr>
          <w:rFonts w:eastAsiaTheme="minorEastAsia"/>
          <w:color w:val="000000" w:themeColor="text1"/>
          <w:lang w:val="en-GB"/>
        </w:rPr>
        <w:t xml:space="preserve">, </w:t>
      </w:r>
      <w:bookmarkStart w:name="_GoBack" w:id="0"/>
      <w:r w:rsidR="00F73891">
        <w:rPr>
          <w:rFonts w:eastAsiaTheme="minorEastAsia"/>
          <w:color w:val="000000" w:themeColor="text1"/>
          <w:lang w:val="en-GB"/>
        </w:rPr>
        <w:t>and indicate on which platform you found this TOR</w:t>
      </w:r>
      <w:bookmarkEnd w:id="0"/>
      <w:r w:rsidR="00F73891">
        <w:rPr>
          <w:rFonts w:eastAsiaTheme="minorEastAsia"/>
          <w:color w:val="000000" w:themeColor="text1"/>
          <w:lang w:val="en-GB"/>
        </w:rPr>
        <w:t>.</w:t>
      </w:r>
      <w:r w:rsidRPr="278D68FB" w:rsidR="7F798508">
        <w:rPr>
          <w:rFonts w:eastAsiaTheme="minorEastAsia"/>
          <w:color w:val="000000" w:themeColor="text1"/>
          <w:lang w:val="en-GB"/>
        </w:rPr>
        <w:t xml:space="preserve"> </w:t>
      </w:r>
      <w:r w:rsidRPr="278D68FB" w:rsidR="1883BF1F">
        <w:rPr>
          <w:rFonts w:eastAsiaTheme="minorEastAsia"/>
          <w:color w:val="000000" w:themeColor="text1"/>
          <w:lang w:val="en-GB"/>
        </w:rPr>
        <w:t xml:space="preserve">Only short listed/successful candidates will be contacted. The interviews are likely to take place </w:t>
      </w:r>
      <w:r w:rsidR="006C555E">
        <w:rPr>
          <w:rFonts w:eastAsiaTheme="minorEastAsia"/>
          <w:color w:val="000000" w:themeColor="text1"/>
          <w:lang w:val="en-GB"/>
        </w:rPr>
        <w:t>by the end of February</w:t>
      </w:r>
      <w:r w:rsidRPr="278D68FB" w:rsidR="1883BF1F">
        <w:rPr>
          <w:rFonts w:eastAsiaTheme="minorEastAsia"/>
          <w:color w:val="000000" w:themeColor="text1"/>
          <w:lang w:val="en-GB"/>
        </w:rPr>
        <w:t>.</w:t>
      </w:r>
      <w:r w:rsidRPr="278D68FB" w:rsidR="3F916D1B">
        <w:rPr>
          <w:rFonts w:eastAsiaTheme="minorEastAsia"/>
          <w:color w:val="000000" w:themeColor="text1"/>
          <w:lang w:val="en-GB"/>
        </w:rPr>
        <w:t xml:space="preserve"> </w:t>
      </w:r>
    </w:p>
    <w:p w:rsidRPr="00F46F2F" w:rsidR="69C01991" w:rsidP="16852741" w:rsidRDefault="69C01991" w14:paraId="3D8A419C" w14:textId="33A0F6F2">
      <w:pPr>
        <w:jc w:val="both"/>
        <w:rPr>
          <w:rFonts w:eastAsiaTheme="minorEastAsia"/>
          <w:color w:val="000000" w:themeColor="text1"/>
          <w:lang w:val="en-GB"/>
        </w:rPr>
      </w:pPr>
    </w:p>
    <w:p w:rsidRPr="00F46F2F" w:rsidR="1984FFD8" w:rsidP="7A74898D" w:rsidRDefault="7E0FD7EF" w14:paraId="7253F4D2" w14:textId="0E61A13B">
      <w:pPr>
        <w:jc w:val="both"/>
        <w:rPr>
          <w:rFonts w:eastAsiaTheme="minorEastAsia"/>
          <w:b/>
          <w:bCs/>
          <w:color w:val="000000" w:themeColor="text1"/>
          <w:lang w:val="en-GB"/>
        </w:rPr>
      </w:pPr>
      <w:r w:rsidRPr="48BBA348">
        <w:rPr>
          <w:rFonts w:eastAsiaTheme="minorEastAsia"/>
          <w:b/>
          <w:bCs/>
          <w:color w:val="000000" w:themeColor="text1"/>
          <w:lang w:val="en-GB"/>
        </w:rPr>
        <w:t>professional qualifications</w:t>
      </w:r>
    </w:p>
    <w:p w:rsidR="683E4186" w:rsidP="278D68FB" w:rsidRDefault="683E4186" w14:paraId="2F60F93B" w14:textId="5CB87C76">
      <w:pPr>
        <w:jc w:val="both"/>
      </w:pPr>
      <w:r w:rsidRPr="278D68FB">
        <w:rPr>
          <w:rFonts w:ascii="Calibri" w:hAnsi="Calibri" w:eastAsia="Calibri" w:cs="Calibri"/>
          <w:color w:val="000000" w:themeColor="text1"/>
          <w:lang w:val="en-GB"/>
        </w:rPr>
        <w:t>The key selection criteria are the methodological evaluation expertise and experience in qualitative and quantitative methods, the professional expertise and experience especially in the areas of psychosocial support and services for SGBV survivors, capacity development and empowerment; cultural and conflict sensitivity; gender- and trauma-sensitivity; a feminist and intersectional research perspective; regional competency, including language proficiency; analytical, verbal and written communication skills.</w:t>
      </w:r>
      <w:r w:rsidRPr="278D68FB" w:rsidR="0D660644">
        <w:rPr>
          <w:rFonts w:ascii="Calibri" w:hAnsi="Calibri" w:eastAsia="Calibri" w:cs="Calibri"/>
          <w:color w:val="000000" w:themeColor="text1"/>
          <w:lang w:val="en-GB"/>
        </w:rPr>
        <w:t xml:space="preserve"> </w:t>
      </w:r>
      <w:r w:rsidRPr="278D68FB" w:rsidR="0D660644">
        <w:rPr>
          <w:rFonts w:ascii="Calibri" w:hAnsi="Calibri" w:eastAsia="Calibri" w:cs="Calibri"/>
          <w:lang w:val="en-GB"/>
        </w:rPr>
        <w:t>It is expected that data from female staff or beneficiaries are collected by female team members.</w:t>
      </w:r>
    </w:p>
    <w:p w:rsidRPr="00F46F2F" w:rsidR="009556A1" w:rsidP="16852741" w:rsidRDefault="009556A1" w14:paraId="43552BE3" w14:textId="77777777">
      <w:pPr>
        <w:jc w:val="both"/>
        <w:rPr>
          <w:rFonts w:eastAsiaTheme="minorEastAsia"/>
          <w:lang w:val="en-GB"/>
        </w:rPr>
      </w:pPr>
    </w:p>
    <w:p w:rsidRPr="00F46F2F" w:rsidR="1768D56F" w:rsidP="292413F8" w:rsidRDefault="33B0B285" w14:paraId="0D9C6280" w14:textId="57C26F60">
      <w:pPr>
        <w:jc w:val="both"/>
        <w:rPr>
          <w:rFonts w:eastAsiaTheme="minorEastAsia"/>
          <w:b/>
          <w:bCs/>
          <w:lang w:val="en-GB"/>
        </w:rPr>
      </w:pPr>
      <w:r w:rsidRPr="292413F8">
        <w:rPr>
          <w:rFonts w:eastAsiaTheme="minorEastAsia"/>
          <w:b/>
          <w:bCs/>
          <w:lang w:val="en-GB"/>
        </w:rPr>
        <w:t>about medica mondiale</w:t>
      </w:r>
      <w:r w:rsidRPr="292413F8" w:rsidR="49A4023D">
        <w:rPr>
          <w:rFonts w:eastAsiaTheme="minorEastAsia"/>
          <w:b/>
          <w:bCs/>
          <w:lang w:val="en-GB"/>
        </w:rPr>
        <w:t xml:space="preserve"> e.V.</w:t>
      </w:r>
    </w:p>
    <w:p w:rsidRPr="00F46F2F" w:rsidR="49617A66" w:rsidP="278D68FB" w:rsidRDefault="19A0EA17" w14:paraId="1A3717AF" w14:textId="20725D50">
      <w:pPr>
        <w:jc w:val="both"/>
        <w:rPr>
          <w:rFonts w:eastAsiaTheme="minorEastAsia"/>
          <w:lang w:val="en-GB"/>
        </w:rPr>
      </w:pPr>
      <w:r w:rsidRPr="278D68FB">
        <w:rPr>
          <w:rFonts w:eastAsiaTheme="minorEastAsia"/>
          <w:lang w:val="en-GB"/>
        </w:rPr>
        <w:t xml:space="preserve">medica mondiale e.V. </w:t>
      </w:r>
      <w:r w:rsidRPr="278D68FB" w:rsidR="48FF4C79">
        <w:rPr>
          <w:rFonts w:eastAsiaTheme="minorEastAsia"/>
          <w:lang w:val="en-GB"/>
        </w:rPr>
        <w:t>(</w:t>
      </w:r>
      <w:r w:rsidRPr="278D68FB" w:rsidR="48FF4C79">
        <w:rPr>
          <w:rStyle w:val="Hyperlink"/>
          <w:rFonts w:ascii="Calibri" w:hAnsi="Calibri" w:eastAsia="Calibri" w:cs="Calibri"/>
          <w:lang w:val="en-GB"/>
        </w:rPr>
        <w:t>www.medicamondiale.org)</w:t>
      </w:r>
      <w:r w:rsidRPr="278D68FB" w:rsidR="3CF299E8">
        <w:rPr>
          <w:rStyle w:val="Hyperlink"/>
          <w:rFonts w:ascii="Calibri" w:hAnsi="Calibri" w:eastAsia="Calibri" w:cs="Calibri"/>
          <w:u w:val="none"/>
          <w:lang w:val="en-GB"/>
        </w:rPr>
        <w:t xml:space="preserve"> </w:t>
      </w:r>
      <w:r w:rsidRPr="278D68FB" w:rsidR="3CF299E8">
        <w:rPr>
          <w:rFonts w:eastAsiaTheme="minorEastAsia"/>
          <w:lang w:val="en-GB"/>
        </w:rPr>
        <w:t xml:space="preserve">is </w:t>
      </w:r>
      <w:r w:rsidRPr="278D68FB">
        <w:rPr>
          <w:rFonts w:eastAsiaTheme="minorEastAsia"/>
          <w:lang w:val="en-GB"/>
        </w:rPr>
        <w:t>a non-governmental organisation based in Cologne, Germany. As a feminist</w:t>
      </w:r>
      <w:r w:rsidRPr="278D68FB" w:rsidR="3A3CA2AD">
        <w:rPr>
          <w:rFonts w:eastAsiaTheme="minorEastAsia"/>
          <w:lang w:val="en-GB"/>
        </w:rPr>
        <w:t xml:space="preserve"> </w:t>
      </w:r>
      <w:r w:rsidRPr="278D68FB">
        <w:rPr>
          <w:rFonts w:eastAsiaTheme="minorEastAsia"/>
          <w:lang w:val="en-GB"/>
        </w:rPr>
        <w:t xml:space="preserve">women’s rights and aid organisation medica mondiale </w:t>
      </w:r>
      <w:r w:rsidRPr="278D68FB" w:rsidR="06CA5F61">
        <w:rPr>
          <w:rFonts w:eastAsiaTheme="minorEastAsia"/>
          <w:lang w:val="en-GB"/>
        </w:rPr>
        <w:t xml:space="preserve">e.V. </w:t>
      </w:r>
      <w:r w:rsidRPr="278D68FB">
        <w:rPr>
          <w:rFonts w:eastAsiaTheme="minorEastAsia"/>
          <w:lang w:val="en-GB"/>
        </w:rPr>
        <w:t xml:space="preserve">supports women and girls in war and crisis zones throughout the world. Through own programmes and in cooperation with local women’s organisations we offer holistic support to women and girl survivors of sexualised and gender-based violence. On the political level, we pro-actively promote women’s rights, call for a rigorous punishment of crimes as well as effective protection, justice and political participation for survivors of violence. Currently medica mondiale </w:t>
      </w:r>
      <w:r w:rsidRPr="278D68FB" w:rsidR="54AF5D6D">
        <w:rPr>
          <w:rFonts w:eastAsiaTheme="minorEastAsia"/>
          <w:lang w:val="en-GB"/>
        </w:rPr>
        <w:t xml:space="preserve">e.V. </w:t>
      </w:r>
      <w:r w:rsidRPr="278D68FB">
        <w:rPr>
          <w:rFonts w:eastAsiaTheme="minorEastAsia"/>
          <w:lang w:val="en-GB"/>
        </w:rPr>
        <w:t xml:space="preserve">is working in Northern </w:t>
      </w:r>
      <w:r w:rsidRPr="278D68FB">
        <w:rPr>
          <w:rFonts w:eastAsiaTheme="minorEastAsia"/>
          <w:lang w:val="en-GB"/>
        </w:rPr>
        <w:lastRenderedPageBreak/>
        <w:t>Iraq/Kurdistan, in Afghanistan, in Liberia, in Kosovo, in Bosnia and Herzegovina as well as the African Great Lakes Region.</w:t>
      </w:r>
    </w:p>
    <w:p w:rsidRPr="00F46F2F" w:rsidR="741F6F13" w:rsidP="16852741" w:rsidRDefault="741F6F13" w14:paraId="4F14AB1D" w14:textId="2A5472CD">
      <w:pPr>
        <w:jc w:val="both"/>
        <w:rPr>
          <w:rFonts w:eastAsiaTheme="minorEastAsia"/>
          <w:lang w:val="en-GB"/>
        </w:rPr>
      </w:pPr>
    </w:p>
    <w:p w:rsidRPr="00F46F2F" w:rsidR="4FC2A431" w:rsidP="292413F8" w:rsidRDefault="73E9D0D0" w14:paraId="4003F929" w14:textId="40B2C2C1">
      <w:pPr>
        <w:jc w:val="both"/>
        <w:rPr>
          <w:rFonts w:eastAsiaTheme="minorEastAsia"/>
          <w:lang w:val="en-GB"/>
        </w:rPr>
      </w:pPr>
      <w:r w:rsidRPr="292413F8">
        <w:rPr>
          <w:rFonts w:eastAsiaTheme="minorEastAsia"/>
          <w:lang w:val="en-GB"/>
        </w:rPr>
        <w:t>Through programmes and in partnership with local women’s rights organisations, medica mondiale</w:t>
      </w:r>
      <w:r w:rsidRPr="292413F8" w:rsidR="300E3385">
        <w:rPr>
          <w:rFonts w:eastAsiaTheme="minorEastAsia"/>
          <w:lang w:val="en-GB"/>
        </w:rPr>
        <w:t xml:space="preserve"> e.V.</w:t>
      </w:r>
      <w:r w:rsidRPr="292413F8">
        <w:rPr>
          <w:rFonts w:eastAsiaTheme="minorEastAsia"/>
          <w:lang w:val="en-GB"/>
        </w:rPr>
        <w:t xml:space="preserve"> takes a multi-level approach to address the various factors contributing to violence against women and girls: On the individual level, medica mondiale </w:t>
      </w:r>
      <w:r w:rsidRPr="292413F8" w:rsidR="190EB52A">
        <w:rPr>
          <w:rFonts w:eastAsiaTheme="minorEastAsia"/>
          <w:lang w:val="en-GB"/>
        </w:rPr>
        <w:t xml:space="preserve">e.V. </w:t>
      </w:r>
      <w:r w:rsidRPr="292413F8">
        <w:rPr>
          <w:rFonts w:eastAsiaTheme="minorEastAsia"/>
          <w:lang w:val="en-GB"/>
        </w:rPr>
        <w:t xml:space="preserve">provides access to holistic services (psychosocial, health, legal, economical) for survivors of s/gbv. On the level of women’s and girls’ social environment, medica mondiale </w:t>
      </w:r>
      <w:r w:rsidRPr="292413F8" w:rsidR="5EF397F0">
        <w:rPr>
          <w:rFonts w:eastAsiaTheme="minorEastAsia"/>
          <w:lang w:val="en-GB"/>
        </w:rPr>
        <w:t xml:space="preserve">e.V. </w:t>
      </w:r>
      <w:r w:rsidRPr="292413F8">
        <w:rPr>
          <w:rFonts w:eastAsiaTheme="minorEastAsia"/>
          <w:lang w:val="en-GB"/>
        </w:rPr>
        <w:t xml:space="preserve">supports communities to recognize and protect women’s and girls’ rights and to support survivors of s/gbv. On the institutional level, medica mondiale capacitates public institutions from the health and legal sector to adopt a stress- and trauma-sensitive approach towards survivors and to establish cross-institutional referral and support systems. On the political level, medica mondiale advocates for laws, policies and resolutions that address s/gbv and promote women’s political participation. On the societal level, medica mondiale </w:t>
      </w:r>
      <w:r w:rsidRPr="292413F8" w:rsidR="463DA0AD">
        <w:rPr>
          <w:rFonts w:eastAsiaTheme="minorEastAsia"/>
          <w:lang w:val="en-GB"/>
        </w:rPr>
        <w:t xml:space="preserve">e.V. </w:t>
      </w:r>
      <w:r w:rsidRPr="292413F8">
        <w:rPr>
          <w:rFonts w:eastAsiaTheme="minorEastAsia"/>
          <w:lang w:val="en-GB"/>
        </w:rPr>
        <w:t>campaigns against sexism and gender stereotypes, raises awareness on s/gbv or the long-term impacts of trauma within societies.</w:t>
      </w:r>
    </w:p>
    <w:p w:rsidRPr="00F46F2F" w:rsidR="02C731C8" w:rsidP="16852741" w:rsidRDefault="02C731C8" w14:paraId="47E12680" w14:textId="0ED0C9D2">
      <w:pPr>
        <w:jc w:val="both"/>
        <w:rPr>
          <w:rFonts w:eastAsiaTheme="minorEastAsia"/>
          <w:lang w:val="en-GB"/>
        </w:rPr>
      </w:pPr>
    </w:p>
    <w:p w:rsidRPr="00F46F2F" w:rsidR="741F6F13" w:rsidP="292413F8" w:rsidRDefault="741F6F13" w14:paraId="4FF0B37C" w14:textId="4E826374">
      <w:pPr>
        <w:jc w:val="both"/>
        <w:rPr>
          <w:rFonts w:eastAsiaTheme="minorEastAsia"/>
          <w:lang w:val="en-GB"/>
        </w:rPr>
      </w:pPr>
    </w:p>
    <w:sectPr w:rsidRPr="00F46F2F" w:rsidR="741F6F13" w:rsidSect="0039483B">
      <w:headerReference w:type="default" r:id="rId13"/>
      <w:footerReference w:type="default" r:id="rId14"/>
      <w:pgSz w:w="11906" w:h="16838" w:orient="portrait"/>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670FBE" w16cex:dateUtc="2020-06-29T14:15:02.164Z"/>
  <w16cex:commentExtensible w16cex:durableId="724A2EAA" w16cex:dateUtc="2020-06-29T14:20:22.652Z"/>
  <w16cex:commentExtensible w16cex:durableId="63294B5F" w16cex:dateUtc="2020-06-29T14:23:08.003Z"/>
  <w16cex:commentExtensible w16cex:durableId="376ED14C" w16cex:dateUtc="2020-06-29T14:24:26.184Z"/>
  <w16cex:commentExtensible w16cex:durableId="5078A187" w16cex:dateUtc="2020-06-29T14:30:26.327Z"/>
  <w16cex:commentExtensible w16cex:durableId="0696D2D1" w16cex:dateUtc="2020-06-29T14:37:04.553Z"/>
  <w16cex:commentExtensible w16cex:durableId="6EC17577" w16cex:dateUtc="2020-06-29T14:43:38.837Z"/>
  <w16cex:commentExtensible w16cex:durableId="31803616" w16cex:dateUtc="2020-06-29T14:43:51.8Z"/>
  <w16cex:commentExtensible w16cex:durableId="53EBA8B7" w16cex:dateUtc="2020-06-29T20:15:17.687Z"/>
  <w16cex:commentExtensible w16cex:durableId="0C1A0D26" w16cex:dateUtc="2020-06-29T20:21:24.191Z"/>
  <w16cex:commentExtensible w16cex:durableId="1C14D797" w16cex:dateUtc="2020-06-29T20:23:32.188Z"/>
  <w16cex:commentExtensible w16cex:durableId="04144B2E" w16cex:dateUtc="2020-06-29T20:25:14.115Z"/>
  <w16cex:commentExtensible w16cex:durableId="3FF65EB7" w16cex:dateUtc="2020-06-29T20:25:59.369Z"/>
  <w16cex:commentExtensible w16cex:durableId="08CA2F1B" w16cex:dateUtc="2020-06-29T20:26:25.626Z"/>
  <w16cex:commentExtensible w16cex:durableId="589AACFB" w16cex:dateUtc="2020-06-29T20:27:35.503Z"/>
  <w16cex:commentExtensible w16cex:durableId="6CE3D155" w16cex:dateUtc="2020-06-29T20:28:51.439Z"/>
  <w16cex:commentExtensible w16cex:durableId="675AF001" w16cex:dateUtc="2020-06-29T20:31:21.02Z"/>
  <w16cex:commentExtensible w16cex:durableId="06AFFADB" w16cex:dateUtc="2020-06-29T20:32:16.29Z"/>
  <w16cex:commentExtensible w16cex:durableId="1FE801CA" w16cex:dateUtc="2020-06-29T20:33:27.824Z"/>
  <w16cex:commentExtensible w16cex:durableId="2F9161E3" w16cex:dateUtc="2020-06-29T20:36:20.279Z"/>
  <w16cex:commentExtensible w16cex:durableId="5C79B417" w16cex:dateUtc="2020-06-29T20:38:01.434Z"/>
  <w16cex:commentExtensible w16cex:durableId="267AE40E" w16cex:dateUtc="2020-06-29T20:38:26.703Z"/>
  <w16cex:commentExtensible w16cex:durableId="798C8D32" w16cex:dateUtc="2020-06-29T20:48:19.945Z"/>
  <w16cex:commentExtensible w16cex:durableId="5F9C7E4B" w16cex:dateUtc="2020-06-30T07:49:10.219Z"/>
  <w16cex:commentExtensible w16cex:durableId="6986E41F" w16cex:dateUtc="2020-06-30T07:49:46.972Z"/>
  <w16cex:commentExtensible w16cex:durableId="5E9BBAC3" w16cex:dateUtc="2020-06-30T08:00:26.503Z"/>
  <w16cex:commentExtensible w16cex:durableId="2CD24450" w16cex:dateUtc="2020-06-30T08:12:13.537Z"/>
  <w16cex:commentExtensible w16cex:durableId="33D0809E" w16cex:dateUtc="2020-06-30T08:17:42.359Z"/>
  <w16cex:commentExtensible w16cex:durableId="5904417F" w16cex:dateUtc="2020-06-30T08:18:39.368Z"/>
  <w16cex:commentExtensible w16cex:durableId="24913ACE" w16cex:dateUtc="2020-06-30T08:21:41.63Z"/>
  <w16cex:commentExtensible w16cex:durableId="457EC4B0" w16cex:dateUtc="2020-06-30T08:23:11.437Z"/>
  <w16cex:commentExtensible w16cex:durableId="0E44111F" w16cex:dateUtc="2020-06-30T08:29:32.341Z"/>
  <w16cex:commentExtensible w16cex:durableId="00301092" w16cex:dateUtc="2020-06-30T08:35:05.339Z"/>
  <w16cex:commentExtensible w16cex:durableId="3616B45A" w16cex:dateUtc="2020-06-30T08:39:08.414Z"/>
  <w16cex:commentExtensible w16cex:durableId="076A1967" w16cex:dateUtc="2020-06-30T08:53:06.476Z"/>
  <w16cex:commentExtensible w16cex:durableId="0F6F5E8A" w16cex:dateUtc="2020-06-30T08:55:17.503Z"/>
  <w16cex:commentExtensible w16cex:durableId="7CFB5666" w16cex:dateUtc="2020-06-30T11:45:55.037Z"/>
  <w16cex:commentExtensible w16cex:durableId="66A298D1" w16cex:dateUtc="2020-06-30T11:47:17.213Z"/>
  <w16cex:commentExtensible w16cex:durableId="2A966713" w16cex:dateUtc="2020-06-30T12:06:39.858Z"/>
  <w16cex:commentExtensible w16cex:durableId="6025D386" w16cex:dateUtc="2020-06-30T12:07:08.547Z"/>
  <w16cex:commentExtensible w16cex:durableId="39BCAFA6" w16cex:dateUtc="2020-06-30T12:07:58.09Z"/>
  <w16cex:commentExtensible w16cex:durableId="53F4BE15" w16cex:dateUtc="2020-06-30T12:09:04.881Z"/>
  <w16cex:commentExtensible w16cex:durableId="4F0841AF" w16cex:dateUtc="2020-06-30T12:10:13.993Z"/>
  <w16cex:commentExtensible w16cex:durableId="6498D866" w16cex:dateUtc="2020-06-30T12:14:02.237Z"/>
  <w16cex:commentExtensible w16cex:durableId="77F1728D" w16cex:dateUtc="2020-06-29T20:25:14.115Z"/>
  <w16cex:commentExtensible w16cex:durableId="240768A8" w16cex:dateUtc="2020-06-29T20:25:14.115Z"/>
  <w16cex:commentExtensible w16cex:durableId="5E49EA34" w16cex:dateUtc="2020-06-30T12:31:04.012Z"/>
  <w16cex:commentExtensible w16cex:durableId="2C893B38" w16cex:dateUtc="2020-07-03T11:41:34.303Z"/>
  <w16cex:commentExtensible w16cex:durableId="2926FA75" w16cex:dateUtc="2020-06-29T20:32:16.29Z"/>
  <w16cex:commentExtensible w16cex:durableId="763026F9" w16cex:dateUtc="2020-06-29T20:31:21.02Z"/>
  <w16cex:commentExtensible w16cex:durableId="08CD4493" w16cex:dateUtc="2020-06-30T11:45:55.037Z"/>
</w16cex:commentsExtensible>
</file>

<file path=word/commentsIds.xml><?xml version="1.0" encoding="utf-8"?>
<w16cid:commentsIds xmlns:mc="http://schemas.openxmlformats.org/markup-compatibility/2006" xmlns:w16cid="http://schemas.microsoft.com/office/word/2016/wordml/cid" mc:Ignorable="w16cid">
  <w16cid:commentId w16cid:paraId="335AD06F" w16cid:durableId="03670FBE"/>
  <w16cid:commentId w16cid:paraId="09745EB5" w16cid:durableId="724A2EAA"/>
  <w16cid:commentId w16cid:paraId="14EBBB78" w16cid:durableId="63294B5F"/>
  <w16cid:commentId w16cid:paraId="4AE8496A" w16cid:durableId="376ED14C"/>
  <w16cid:commentId w16cid:paraId="2F4053B7" w16cid:durableId="5078A187"/>
  <w16cid:commentId w16cid:paraId="40E410CF" w16cid:durableId="0696D2D1"/>
  <w16cid:commentId w16cid:paraId="32103347" w16cid:durableId="6EC17577"/>
  <w16cid:commentId w16cid:paraId="2B2883CA" w16cid:durableId="31803616"/>
  <w16cid:commentId w16cid:paraId="484EF79F" w16cid:durableId="53EBA8B7"/>
  <w16cid:commentId w16cid:paraId="6E4316A3" w16cid:durableId="0C1A0D26"/>
  <w16cid:commentId w16cid:paraId="08725EFC" w16cid:durableId="1C14D797"/>
  <w16cid:commentId w16cid:paraId="4AB3B05E" w16cid:durableId="04144B2E"/>
  <w16cid:commentId w16cid:paraId="6A5144A9" w16cid:durableId="3FF65EB7"/>
  <w16cid:commentId w16cid:paraId="19C6BEFD" w16cid:durableId="08CA2F1B"/>
  <w16cid:commentId w16cid:paraId="11C197A3" w16cid:durableId="589AACFB"/>
  <w16cid:commentId w16cid:paraId="0F8314D8" w16cid:durableId="6CE3D155"/>
  <w16cid:commentId w16cid:paraId="5875C927" w16cid:durableId="675AF001"/>
  <w16cid:commentId w16cid:paraId="7FFCBEA3" w16cid:durableId="06AFFADB"/>
  <w16cid:commentId w16cid:paraId="3610A36D" w16cid:durableId="1FE801CA"/>
  <w16cid:commentId w16cid:paraId="7D4B2EB1" w16cid:durableId="2F9161E3"/>
  <w16cid:commentId w16cid:paraId="314F3477" w16cid:durableId="5C79B417"/>
  <w16cid:commentId w16cid:paraId="206C98A2" w16cid:durableId="267AE40E"/>
  <w16cid:commentId w16cid:paraId="69ECE5E2" w16cid:durableId="798C8D32"/>
  <w16cid:commentId w16cid:paraId="10633D92" w16cid:durableId="5F9C7E4B"/>
  <w16cid:commentId w16cid:paraId="2215609B" w16cid:durableId="6986E41F"/>
  <w16cid:commentId w16cid:paraId="5C1687D4" w16cid:durableId="5E9BBAC3"/>
  <w16cid:commentId w16cid:paraId="5CD57011" w16cid:durableId="2CD24450"/>
  <w16cid:commentId w16cid:paraId="4C10F805" w16cid:durableId="33D0809E"/>
  <w16cid:commentId w16cid:paraId="41CC2223" w16cid:durableId="5904417F"/>
  <w16cid:commentId w16cid:paraId="1CBB4F63" w16cid:durableId="24913ACE"/>
  <w16cid:commentId w16cid:paraId="707B89A8" w16cid:durableId="457EC4B0"/>
  <w16cid:commentId w16cid:paraId="23E14368" w16cid:durableId="0E44111F"/>
  <w16cid:commentId w16cid:paraId="4564CEB9" w16cid:durableId="00301092"/>
  <w16cid:commentId w16cid:paraId="363525CB" w16cid:durableId="3616B45A"/>
  <w16cid:commentId w16cid:paraId="4A786A92" w16cid:durableId="076A1967"/>
  <w16cid:commentId w16cid:paraId="6D85E55F" w16cid:durableId="0F6F5E8A"/>
  <w16cid:commentId w16cid:paraId="524C5B06" w16cid:durableId="7CFB5666"/>
  <w16cid:commentId w16cid:paraId="58FD78F4" w16cid:durableId="66A298D1"/>
  <w16cid:commentId w16cid:paraId="18487ACD" w16cid:durableId="2A966713"/>
  <w16cid:commentId w16cid:paraId="3BCABEFD" w16cid:durableId="6025D386"/>
  <w16cid:commentId w16cid:paraId="03C6F9A5" w16cid:durableId="39BCAFA6"/>
  <w16cid:commentId w16cid:paraId="127E118F" w16cid:durableId="53F4BE15"/>
  <w16cid:commentId w16cid:paraId="73BEFFCD" w16cid:durableId="4F0841AF"/>
  <w16cid:commentId w16cid:paraId="773914FE" w16cid:durableId="6498D866"/>
  <w16cid:commentId w16cid:paraId="7439DAD4" w16cid:durableId="77F1728D"/>
  <w16cid:commentId w16cid:paraId="2147A904" w16cid:durableId="240768A8"/>
  <w16cid:commentId w16cid:paraId="23677112" w16cid:durableId="5E49EA34"/>
  <w16cid:commentId w16cid:paraId="34CD1359" w16cid:durableId="2926FA75"/>
  <w16cid:commentId w16cid:paraId="60A6B249" w16cid:durableId="763026F9"/>
  <w16cid:commentId w16cid:paraId="259FBFC2" w16cid:durableId="08CD4493"/>
  <w16cid:commentId w16cid:paraId="34FC2090" w16cid:durableId="2C893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5E" w:rsidP="000771BC" w:rsidRDefault="006C555E" w14:paraId="2AE4DEEF" w14:textId="77777777">
      <w:r>
        <w:separator/>
      </w:r>
    </w:p>
  </w:endnote>
  <w:endnote w:type="continuationSeparator" w:id="0">
    <w:p w:rsidR="006C555E" w:rsidP="000771BC" w:rsidRDefault="006C555E" w14:paraId="79A03E58" w14:textId="77777777">
      <w:r>
        <w:continuationSeparator/>
      </w:r>
    </w:p>
  </w:endnote>
  <w:endnote w:type="continuationNotice" w:id="1">
    <w:p w:rsidR="00413142" w:rsidRDefault="00413142" w14:paraId="6F38DD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5E" w:rsidRDefault="006C555E" w14:paraId="43E360DD" w14:textId="69D35483">
    <w:pPr>
      <w:pStyle w:val="Footer"/>
    </w:pPr>
    <w:r w:rsidRPr="7971B354">
      <w:t>medica mondiale e.V., Hülchrather Straße 4, 50670 Cologne, Germany, https://www.medicamondiale.org/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5E" w:rsidP="000771BC" w:rsidRDefault="006C555E" w14:paraId="29578A82" w14:textId="77777777">
      <w:r>
        <w:separator/>
      </w:r>
    </w:p>
  </w:footnote>
  <w:footnote w:type="continuationSeparator" w:id="0">
    <w:p w:rsidR="006C555E" w:rsidP="000771BC" w:rsidRDefault="006C555E" w14:paraId="4A2A10FA" w14:textId="77777777">
      <w:r>
        <w:continuationSeparator/>
      </w:r>
    </w:p>
  </w:footnote>
  <w:footnote w:type="continuationNotice" w:id="1">
    <w:p w:rsidR="00413142" w:rsidRDefault="00413142" w14:paraId="496D0FA6"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6C555E" w:rsidRDefault="006C555E" w14:paraId="380C690A" w14:textId="77777777">
    <w:pPr>
      <w:pStyle w:val="Header"/>
    </w:pPr>
    <w:r>
      <w:rPr>
        <w:noProof/>
      </w:rPr>
      <w:drawing>
        <wp:anchor distT="0" distB="0" distL="114300" distR="114300" simplePos="0" relativeHeight="251658240" behindDoc="0" locked="0" layoutInCell="1" allowOverlap="1" wp14:anchorId="350E4069" wp14:editId="7EC9C5A5">
          <wp:simplePos x="0" y="0"/>
          <wp:positionH relativeFrom="column">
            <wp:posOffset>4410075</wp:posOffset>
          </wp:positionH>
          <wp:positionV relativeFrom="paragraph">
            <wp:posOffset>-289560</wp:posOffset>
          </wp:positionV>
          <wp:extent cx="1387475" cy="693420"/>
          <wp:effectExtent l="0" t="0" r="3175" b="0"/>
          <wp:wrapSquare wrapText="left"/>
          <wp:docPr id="1" name="Picture 1" descr="mm%20Logo%20neu%20-%2008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20Logo%20neu%20-%200803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47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525C3F6F">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471EC"/>
    <w:multiLevelType w:val="hybridMultilevel"/>
    <w:tmpl w:val="9664ED76"/>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
    <w:nsid w:val="042D698F"/>
    <w:multiLevelType w:val="hybridMultilevel"/>
    <w:tmpl w:val="DD34A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8EC0584"/>
    <w:multiLevelType w:val="hybridMultilevel"/>
    <w:tmpl w:val="96969A7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nsid w:val="0FA84271"/>
    <w:multiLevelType w:val="hybridMultilevel"/>
    <w:tmpl w:val="2204385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
    <w:nsid w:val="10B92CBF"/>
    <w:multiLevelType w:val="hybridMultilevel"/>
    <w:tmpl w:val="815628B6"/>
    <w:lvl w:ilvl="0" w:tplc="9CBA2448">
      <w:start w:val="1"/>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40836B9"/>
    <w:multiLevelType w:val="hybridMultilevel"/>
    <w:tmpl w:val="1F208FA2"/>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692" w:hanging="612"/>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145405BC"/>
    <w:multiLevelType w:val="hybridMultilevel"/>
    <w:tmpl w:val="102CE23A"/>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7">
    <w:nsid w:val="168F3147"/>
    <w:multiLevelType w:val="hybridMultilevel"/>
    <w:tmpl w:val="B6705F50"/>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6C3F4F"/>
    <w:multiLevelType w:val="hybridMultilevel"/>
    <w:tmpl w:val="CEF8BBC4"/>
    <w:lvl w:ilvl="0" w:tplc="04070001">
      <w:start w:val="1"/>
      <w:numFmt w:val="bullet"/>
      <w:lvlText w:val=""/>
      <w:lvlJc w:val="left"/>
      <w:pPr>
        <w:ind w:left="720" w:hanging="360"/>
      </w:pPr>
      <w:rPr>
        <w:rFonts w:hint="default" w:ascii="Symbol" w:hAnsi="Symbol"/>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CA33EEA"/>
    <w:multiLevelType w:val="hybridMultilevel"/>
    <w:tmpl w:val="B8EC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EBF44EC"/>
    <w:multiLevelType w:val="hybridMultilevel"/>
    <w:tmpl w:val="2F60F61C"/>
    <w:lvl w:ilvl="0" w:tplc="DC74D4F4">
      <w:numFmt w:val="bullet"/>
      <w:lvlText w:val="-"/>
      <w:lvlJc w:val="left"/>
      <w:pPr>
        <w:ind w:left="720" w:hanging="360"/>
      </w:pPr>
      <w:rPr>
        <w:rFonts w:hint="default" w:ascii="Calibri" w:hAnsi="Calibri" w:eastAsiaTheme="minorHAnsi" w:cstheme="minorBidi"/>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249068FD"/>
    <w:multiLevelType w:val="hybridMultilevel"/>
    <w:tmpl w:val="0C684E48"/>
    <w:lvl w:ilvl="0" w:tplc="9A6EE25E">
      <w:start w:val="1"/>
      <w:numFmt w:val="decimal"/>
      <w:lvlText w:val="%1."/>
      <w:lvlJc w:val="left"/>
      <w:pPr>
        <w:ind w:left="720" w:hanging="360"/>
      </w:pPr>
    </w:lvl>
    <w:lvl w:ilvl="1" w:tplc="F06AB73C">
      <w:start w:val="1"/>
      <w:numFmt w:val="lowerLetter"/>
      <w:lvlText w:val="%2."/>
      <w:lvlJc w:val="left"/>
      <w:pPr>
        <w:ind w:left="1440" w:hanging="360"/>
      </w:pPr>
    </w:lvl>
    <w:lvl w:ilvl="2" w:tplc="107CDA5E">
      <w:start w:val="1"/>
      <w:numFmt w:val="lowerRoman"/>
      <w:lvlText w:val="%3."/>
      <w:lvlJc w:val="right"/>
      <w:pPr>
        <w:ind w:left="2160" w:hanging="180"/>
      </w:pPr>
    </w:lvl>
    <w:lvl w:ilvl="3" w:tplc="070CACA2">
      <w:start w:val="1"/>
      <w:numFmt w:val="decimal"/>
      <w:lvlText w:val="%4."/>
      <w:lvlJc w:val="left"/>
      <w:pPr>
        <w:ind w:left="2880" w:hanging="360"/>
      </w:pPr>
    </w:lvl>
    <w:lvl w:ilvl="4" w:tplc="6ACA2A08">
      <w:start w:val="1"/>
      <w:numFmt w:val="lowerLetter"/>
      <w:lvlText w:val="%5."/>
      <w:lvlJc w:val="left"/>
      <w:pPr>
        <w:ind w:left="3600" w:hanging="360"/>
      </w:pPr>
    </w:lvl>
    <w:lvl w:ilvl="5" w:tplc="F854445E">
      <w:start w:val="1"/>
      <w:numFmt w:val="lowerRoman"/>
      <w:lvlText w:val="%6."/>
      <w:lvlJc w:val="right"/>
      <w:pPr>
        <w:ind w:left="4320" w:hanging="180"/>
      </w:pPr>
    </w:lvl>
    <w:lvl w:ilvl="6" w:tplc="45ECF154">
      <w:start w:val="1"/>
      <w:numFmt w:val="decimal"/>
      <w:lvlText w:val="%7."/>
      <w:lvlJc w:val="left"/>
      <w:pPr>
        <w:ind w:left="5040" w:hanging="360"/>
      </w:pPr>
    </w:lvl>
    <w:lvl w:ilvl="7" w:tplc="DD3E2DDE">
      <w:start w:val="1"/>
      <w:numFmt w:val="lowerLetter"/>
      <w:lvlText w:val="%8."/>
      <w:lvlJc w:val="left"/>
      <w:pPr>
        <w:ind w:left="5760" w:hanging="360"/>
      </w:pPr>
    </w:lvl>
    <w:lvl w:ilvl="8" w:tplc="1048F708">
      <w:start w:val="1"/>
      <w:numFmt w:val="lowerRoman"/>
      <w:lvlText w:val="%9."/>
      <w:lvlJc w:val="right"/>
      <w:pPr>
        <w:ind w:left="6480" w:hanging="180"/>
      </w:pPr>
    </w:lvl>
  </w:abstractNum>
  <w:abstractNum w:abstractNumId="12">
    <w:nsid w:val="27B802DD"/>
    <w:multiLevelType w:val="hybridMultilevel"/>
    <w:tmpl w:val="29A032F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3">
    <w:nsid w:val="297A679D"/>
    <w:multiLevelType w:val="hybridMultilevel"/>
    <w:tmpl w:val="815628B6"/>
    <w:lvl w:ilvl="0" w:tplc="9CBA2448">
      <w:start w:val="1"/>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033ADB"/>
    <w:multiLevelType w:val="hybridMultilevel"/>
    <w:tmpl w:val="D88AC84C"/>
    <w:lvl w:ilvl="0" w:tplc="2806B212">
      <w:start w:val="3"/>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nsid w:val="32DA0533"/>
    <w:multiLevelType w:val="hybridMultilevel"/>
    <w:tmpl w:val="67B02D70"/>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912913"/>
    <w:multiLevelType w:val="hybridMultilevel"/>
    <w:tmpl w:val="1174E8CA"/>
    <w:lvl w:ilvl="0" w:tplc="259E6DFE">
      <w:start w:val="3"/>
      <w:numFmt w:val="decimal"/>
      <w:lvlText w:val="%1."/>
      <w:lvlJc w:val="left"/>
      <w:pPr>
        <w:ind w:left="1080" w:hanging="360"/>
      </w:pPr>
      <w:rPr>
        <w:rFonts w:hint="default" w:cs="Arial" w:asciiTheme="minorHAnsi" w:hAnsiTheme="minorHAnsi"/>
        <w:color w:val="auto"/>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35930250"/>
    <w:multiLevelType w:val="hybridMultilevel"/>
    <w:tmpl w:val="B8CE6C6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8">
    <w:nsid w:val="39C44A12"/>
    <w:multiLevelType w:val="hybridMultilevel"/>
    <w:tmpl w:val="8CD654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nsid w:val="3EBC7811"/>
    <w:multiLevelType w:val="hybridMultilevel"/>
    <w:tmpl w:val="CB9CCA2C"/>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EC60343"/>
    <w:multiLevelType w:val="hybridMultilevel"/>
    <w:tmpl w:val="5F1887BC"/>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1">
    <w:nsid w:val="4072204E"/>
    <w:multiLevelType w:val="hybridMultilevel"/>
    <w:tmpl w:val="17207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09435EA"/>
    <w:multiLevelType w:val="hybridMultilevel"/>
    <w:tmpl w:val="394C99F2"/>
    <w:lvl w:ilvl="0" w:tplc="04070001">
      <w:start w:val="1"/>
      <w:numFmt w:val="bullet"/>
      <w:lvlText w:val=""/>
      <w:lvlJc w:val="left"/>
      <w:pPr>
        <w:ind w:left="708" w:hanging="708"/>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3">
    <w:nsid w:val="41FD4D9E"/>
    <w:multiLevelType w:val="hybridMultilevel"/>
    <w:tmpl w:val="4CAE1FBA"/>
    <w:lvl w:ilvl="0" w:tplc="231AF89E">
      <w:start w:val="4"/>
      <w:numFmt w:val="bullet"/>
      <w:lvlText w:val="-"/>
      <w:lvlJc w:val="left"/>
      <w:pPr>
        <w:ind w:left="720" w:hanging="360"/>
      </w:pPr>
      <w:rPr>
        <w:rFonts w:hint="default" w:ascii="Franklin Gothic Book" w:hAnsi="Franklin Gothic Book" w:eastAsia="Times New Roman" w:cs="Arial"/>
        <w:b w:val="0"/>
        <w:color w:val="auto"/>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nsid w:val="4B885959"/>
    <w:multiLevelType w:val="hybridMultilevel"/>
    <w:tmpl w:val="9BD6F93E"/>
    <w:lvl w:ilvl="0" w:tplc="0409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DAB5596"/>
    <w:multiLevelType w:val="hybridMultilevel"/>
    <w:tmpl w:val="444A265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6">
    <w:nsid w:val="54516E30"/>
    <w:multiLevelType w:val="hybridMultilevel"/>
    <w:tmpl w:val="CA049EA6"/>
    <w:lvl w:ilvl="0" w:tplc="E8CEC678">
      <w:start w:val="1"/>
      <w:numFmt w:val="bullet"/>
      <w:lvlText w:val=""/>
      <w:lvlJc w:val="left"/>
      <w:pPr>
        <w:ind w:left="720" w:hanging="360"/>
      </w:pPr>
      <w:rPr>
        <w:rFonts w:hint="default" w:ascii="Symbol" w:hAnsi="Symbol"/>
      </w:rPr>
    </w:lvl>
    <w:lvl w:ilvl="1" w:tplc="A07C227A">
      <w:start w:val="1"/>
      <w:numFmt w:val="bullet"/>
      <w:lvlText w:val="o"/>
      <w:lvlJc w:val="left"/>
      <w:pPr>
        <w:ind w:left="1440" w:hanging="360"/>
      </w:pPr>
      <w:rPr>
        <w:rFonts w:hint="default" w:ascii="Courier New" w:hAnsi="Courier New"/>
      </w:rPr>
    </w:lvl>
    <w:lvl w:ilvl="2" w:tplc="0554E8B2">
      <w:start w:val="1"/>
      <w:numFmt w:val="bullet"/>
      <w:lvlText w:val=""/>
      <w:lvlJc w:val="left"/>
      <w:pPr>
        <w:ind w:left="2160" w:hanging="360"/>
      </w:pPr>
      <w:rPr>
        <w:rFonts w:hint="default" w:ascii="Wingdings" w:hAnsi="Wingdings"/>
      </w:rPr>
    </w:lvl>
    <w:lvl w:ilvl="3" w:tplc="BCBC05CA">
      <w:start w:val="1"/>
      <w:numFmt w:val="bullet"/>
      <w:lvlText w:val=""/>
      <w:lvlJc w:val="left"/>
      <w:pPr>
        <w:ind w:left="2880" w:hanging="360"/>
      </w:pPr>
      <w:rPr>
        <w:rFonts w:hint="default" w:ascii="Symbol" w:hAnsi="Symbol"/>
      </w:rPr>
    </w:lvl>
    <w:lvl w:ilvl="4" w:tplc="987416D6">
      <w:start w:val="1"/>
      <w:numFmt w:val="bullet"/>
      <w:lvlText w:val="o"/>
      <w:lvlJc w:val="left"/>
      <w:pPr>
        <w:ind w:left="3600" w:hanging="360"/>
      </w:pPr>
      <w:rPr>
        <w:rFonts w:hint="default" w:ascii="Courier New" w:hAnsi="Courier New"/>
      </w:rPr>
    </w:lvl>
    <w:lvl w:ilvl="5" w:tplc="9806C824">
      <w:start w:val="1"/>
      <w:numFmt w:val="bullet"/>
      <w:lvlText w:val=""/>
      <w:lvlJc w:val="left"/>
      <w:pPr>
        <w:ind w:left="4320" w:hanging="360"/>
      </w:pPr>
      <w:rPr>
        <w:rFonts w:hint="default" w:ascii="Wingdings" w:hAnsi="Wingdings"/>
      </w:rPr>
    </w:lvl>
    <w:lvl w:ilvl="6" w:tplc="A3F80E1A">
      <w:start w:val="1"/>
      <w:numFmt w:val="bullet"/>
      <w:lvlText w:val=""/>
      <w:lvlJc w:val="left"/>
      <w:pPr>
        <w:ind w:left="5040" w:hanging="360"/>
      </w:pPr>
      <w:rPr>
        <w:rFonts w:hint="default" w:ascii="Symbol" w:hAnsi="Symbol"/>
      </w:rPr>
    </w:lvl>
    <w:lvl w:ilvl="7" w:tplc="4B044954">
      <w:start w:val="1"/>
      <w:numFmt w:val="bullet"/>
      <w:lvlText w:val="o"/>
      <w:lvlJc w:val="left"/>
      <w:pPr>
        <w:ind w:left="5760" w:hanging="360"/>
      </w:pPr>
      <w:rPr>
        <w:rFonts w:hint="default" w:ascii="Courier New" w:hAnsi="Courier New"/>
      </w:rPr>
    </w:lvl>
    <w:lvl w:ilvl="8" w:tplc="A1DABFBA">
      <w:start w:val="1"/>
      <w:numFmt w:val="bullet"/>
      <w:lvlText w:val=""/>
      <w:lvlJc w:val="left"/>
      <w:pPr>
        <w:ind w:left="6480" w:hanging="360"/>
      </w:pPr>
      <w:rPr>
        <w:rFonts w:hint="default" w:ascii="Wingdings" w:hAnsi="Wingdings"/>
      </w:rPr>
    </w:lvl>
  </w:abstractNum>
  <w:abstractNum w:abstractNumId="27">
    <w:nsid w:val="5DA302F3"/>
    <w:multiLevelType w:val="hybridMultilevel"/>
    <w:tmpl w:val="0DF23A9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28">
    <w:nsid w:val="5FA45ED9"/>
    <w:multiLevelType w:val="hybridMultilevel"/>
    <w:tmpl w:val="C6FAF3D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nsid w:val="6669176C"/>
    <w:multiLevelType w:val="hybridMultilevel"/>
    <w:tmpl w:val="8B0006D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74B62EB"/>
    <w:multiLevelType w:val="hybridMultilevel"/>
    <w:tmpl w:val="550C01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nsid w:val="691A5AE9"/>
    <w:multiLevelType w:val="hybridMultilevel"/>
    <w:tmpl w:val="AB4E5D7C"/>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11617D"/>
    <w:multiLevelType w:val="hybridMultilevel"/>
    <w:tmpl w:val="CF487230"/>
    <w:lvl w:ilvl="0" w:tplc="04090001">
      <w:start w:val="1"/>
      <w:numFmt w:val="bullet"/>
      <w:lvlText w:val=""/>
      <w:lvlJc w:val="left"/>
      <w:pPr>
        <w:ind w:left="720" w:hanging="360"/>
      </w:pPr>
      <w:rPr>
        <w:rFonts w:hint="default" w:ascii="Symbol" w:hAnsi="Symbol"/>
      </w:rPr>
    </w:lvl>
    <w:lvl w:ilvl="1" w:tplc="024A107E">
      <w:numFmt w:val="bullet"/>
      <w:lvlText w:val="-"/>
      <w:lvlJc w:val="left"/>
      <w:pPr>
        <w:ind w:left="1692" w:hanging="612"/>
      </w:pPr>
      <w:rPr>
        <w:rFonts w:hint="default" w:ascii="Calibri" w:hAnsi="Calibri" w:cs="Calibri"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6B2D603F"/>
    <w:multiLevelType w:val="hybridMultilevel"/>
    <w:tmpl w:val="17A80EB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nsid w:val="6C0B2934"/>
    <w:multiLevelType w:val="hybridMultilevel"/>
    <w:tmpl w:val="B6705F50"/>
    <w:lvl w:ilvl="0" w:tplc="259E6DFE">
      <w:start w:val="3"/>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E841DDA"/>
    <w:multiLevelType w:val="hybridMultilevel"/>
    <w:tmpl w:val="110C6C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D4142D"/>
    <w:multiLevelType w:val="hybridMultilevel"/>
    <w:tmpl w:val="72DE337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0BF1A83"/>
    <w:multiLevelType w:val="hybridMultilevel"/>
    <w:tmpl w:val="B52CF3B2"/>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38">
    <w:nsid w:val="70C76532"/>
    <w:multiLevelType w:val="hybridMultilevel"/>
    <w:tmpl w:val="F4867354"/>
    <w:lvl w:ilvl="0" w:tplc="259E6DFE">
      <w:start w:val="4"/>
      <w:numFmt w:val="decimal"/>
      <w:lvlText w:val="%1."/>
      <w:lvlJc w:val="left"/>
      <w:pPr>
        <w:ind w:left="720" w:hanging="360"/>
      </w:pPr>
      <w:rPr>
        <w:rFonts w:hint="default" w:cs="Arial" w:asciiTheme="minorHAnsi" w:hAnsiTheme="minorHAnsi"/>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441354A"/>
    <w:multiLevelType w:val="hybridMultilevel"/>
    <w:tmpl w:val="33280FB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0">
    <w:nsid w:val="74EA1075"/>
    <w:multiLevelType w:val="hybridMultilevel"/>
    <w:tmpl w:val="56AC5D5C"/>
    <w:lvl w:ilvl="0" w:tplc="F8C2E574">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1B3D31"/>
    <w:multiLevelType w:val="hybridMultilevel"/>
    <w:tmpl w:val="67AA6DCA"/>
    <w:lvl w:ilvl="0" w:tplc="0409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4B6525"/>
    <w:multiLevelType w:val="hybridMultilevel"/>
    <w:tmpl w:val="0BD076C8"/>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3">
    <w:nsid w:val="77444374"/>
    <w:multiLevelType w:val="hybridMultilevel"/>
    <w:tmpl w:val="DF4C1A4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4">
    <w:nsid w:val="7B606BB8"/>
    <w:multiLevelType w:val="hybridMultilevel"/>
    <w:tmpl w:val="5EFAFD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5">
    <w:nsid w:val="7D823F42"/>
    <w:multiLevelType w:val="hybridMultilevel"/>
    <w:tmpl w:val="224AF6DC"/>
    <w:lvl w:ilvl="0" w:tplc="F46214DE">
      <w:start w:val="1"/>
      <w:numFmt w:val="bullet"/>
      <w:lvlText w:val=""/>
      <w:lvlJc w:val="left"/>
      <w:pPr>
        <w:ind w:left="720" w:hanging="360"/>
      </w:pPr>
      <w:rPr>
        <w:rFonts w:hint="default" w:ascii="Symbol" w:hAnsi="Symbol"/>
      </w:rPr>
    </w:lvl>
    <w:lvl w:ilvl="1" w:tplc="02CE02EC">
      <w:start w:val="1"/>
      <w:numFmt w:val="bullet"/>
      <w:lvlText w:val="o"/>
      <w:lvlJc w:val="left"/>
      <w:pPr>
        <w:ind w:left="1440" w:hanging="360"/>
      </w:pPr>
      <w:rPr>
        <w:rFonts w:hint="default" w:ascii="Courier New" w:hAnsi="Courier New"/>
      </w:rPr>
    </w:lvl>
    <w:lvl w:ilvl="2" w:tplc="77E4D6EA">
      <w:start w:val="1"/>
      <w:numFmt w:val="bullet"/>
      <w:lvlText w:val=""/>
      <w:lvlJc w:val="left"/>
      <w:pPr>
        <w:ind w:left="2160" w:hanging="360"/>
      </w:pPr>
      <w:rPr>
        <w:rFonts w:hint="default" w:ascii="Wingdings" w:hAnsi="Wingdings"/>
      </w:rPr>
    </w:lvl>
    <w:lvl w:ilvl="3" w:tplc="68B0A75E">
      <w:start w:val="1"/>
      <w:numFmt w:val="bullet"/>
      <w:lvlText w:val=""/>
      <w:lvlJc w:val="left"/>
      <w:pPr>
        <w:ind w:left="2880" w:hanging="360"/>
      </w:pPr>
      <w:rPr>
        <w:rFonts w:hint="default" w:ascii="Symbol" w:hAnsi="Symbol"/>
      </w:rPr>
    </w:lvl>
    <w:lvl w:ilvl="4" w:tplc="47FE661A">
      <w:start w:val="1"/>
      <w:numFmt w:val="bullet"/>
      <w:lvlText w:val="o"/>
      <w:lvlJc w:val="left"/>
      <w:pPr>
        <w:ind w:left="3600" w:hanging="360"/>
      </w:pPr>
      <w:rPr>
        <w:rFonts w:hint="default" w:ascii="Courier New" w:hAnsi="Courier New"/>
      </w:rPr>
    </w:lvl>
    <w:lvl w:ilvl="5" w:tplc="5CF6E232">
      <w:start w:val="1"/>
      <w:numFmt w:val="bullet"/>
      <w:lvlText w:val=""/>
      <w:lvlJc w:val="left"/>
      <w:pPr>
        <w:ind w:left="4320" w:hanging="360"/>
      </w:pPr>
      <w:rPr>
        <w:rFonts w:hint="default" w:ascii="Wingdings" w:hAnsi="Wingdings"/>
      </w:rPr>
    </w:lvl>
    <w:lvl w:ilvl="6" w:tplc="40B4A042">
      <w:start w:val="1"/>
      <w:numFmt w:val="bullet"/>
      <w:lvlText w:val=""/>
      <w:lvlJc w:val="left"/>
      <w:pPr>
        <w:ind w:left="5040" w:hanging="360"/>
      </w:pPr>
      <w:rPr>
        <w:rFonts w:hint="default" w:ascii="Symbol" w:hAnsi="Symbol"/>
      </w:rPr>
    </w:lvl>
    <w:lvl w:ilvl="7" w:tplc="74881296">
      <w:start w:val="1"/>
      <w:numFmt w:val="bullet"/>
      <w:lvlText w:val="o"/>
      <w:lvlJc w:val="left"/>
      <w:pPr>
        <w:ind w:left="5760" w:hanging="360"/>
      </w:pPr>
      <w:rPr>
        <w:rFonts w:hint="default" w:ascii="Courier New" w:hAnsi="Courier New"/>
      </w:rPr>
    </w:lvl>
    <w:lvl w:ilvl="8" w:tplc="7E40FE84">
      <w:start w:val="1"/>
      <w:numFmt w:val="bullet"/>
      <w:lvlText w:val=""/>
      <w:lvlJc w:val="left"/>
      <w:pPr>
        <w:ind w:left="6480" w:hanging="360"/>
      </w:pPr>
      <w:rPr>
        <w:rFonts w:hint="default" w:ascii="Wingdings" w:hAnsi="Wingdings"/>
      </w:rPr>
    </w:lvl>
  </w:abstractNum>
  <w:abstractNum w:abstractNumId="46">
    <w:nsid w:val="7F0233C1"/>
    <w:multiLevelType w:val="hybridMultilevel"/>
    <w:tmpl w:val="61C2D130"/>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47">
    <w:nsid w:val="7F303BE4"/>
    <w:multiLevelType w:val="hybridMultilevel"/>
    <w:tmpl w:val="C01C695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1"/>
  </w:num>
  <w:num w:numId="2">
    <w:abstractNumId w:val="26"/>
  </w:num>
  <w:num w:numId="3">
    <w:abstractNumId w:val="45"/>
  </w:num>
  <w:num w:numId="4">
    <w:abstractNumId w:val="27"/>
  </w:num>
  <w:num w:numId="5">
    <w:abstractNumId w:val="37"/>
  </w:num>
  <w:num w:numId="6">
    <w:abstractNumId w:val="6"/>
  </w:num>
  <w:num w:numId="7">
    <w:abstractNumId w:val="0"/>
  </w:num>
  <w:num w:numId="8">
    <w:abstractNumId w:val="2"/>
  </w:num>
  <w:num w:numId="9">
    <w:abstractNumId w:val="43"/>
  </w:num>
  <w:num w:numId="10">
    <w:abstractNumId w:val="29"/>
  </w:num>
  <w:num w:numId="11">
    <w:abstractNumId w:val="15"/>
  </w:num>
  <w:num w:numId="12">
    <w:abstractNumId w:val="25"/>
  </w:num>
  <w:num w:numId="13">
    <w:abstractNumId w:val="19"/>
  </w:num>
  <w:num w:numId="14">
    <w:abstractNumId w:val="36"/>
  </w:num>
  <w:num w:numId="15">
    <w:abstractNumId w:val="44"/>
  </w:num>
  <w:num w:numId="16">
    <w:abstractNumId w:val="28"/>
  </w:num>
  <w:num w:numId="17">
    <w:abstractNumId w:val="34"/>
  </w:num>
  <w:num w:numId="18">
    <w:abstractNumId w:val="38"/>
  </w:num>
  <w:num w:numId="19">
    <w:abstractNumId w:val="8"/>
  </w:num>
  <w:num w:numId="20">
    <w:abstractNumId w:val="47"/>
  </w:num>
  <w:num w:numId="21">
    <w:abstractNumId w:val="39"/>
  </w:num>
  <w:num w:numId="22">
    <w:abstractNumId w:val="31"/>
  </w:num>
  <w:num w:numId="23">
    <w:abstractNumId w:val="7"/>
  </w:num>
  <w:num w:numId="24">
    <w:abstractNumId w:val="16"/>
  </w:num>
  <w:num w:numId="25">
    <w:abstractNumId w:val="13"/>
  </w:num>
  <w:num w:numId="26">
    <w:abstractNumId w:val="17"/>
  </w:num>
  <w:num w:numId="27">
    <w:abstractNumId w:val="46"/>
  </w:num>
  <w:num w:numId="28">
    <w:abstractNumId w:val="20"/>
  </w:num>
  <w:num w:numId="29">
    <w:abstractNumId w:val="42"/>
  </w:num>
  <w:num w:numId="30">
    <w:abstractNumId w:val="3"/>
  </w:num>
  <w:num w:numId="31">
    <w:abstractNumId w:val="21"/>
  </w:num>
  <w:num w:numId="32">
    <w:abstractNumId w:val="33"/>
  </w:num>
  <w:num w:numId="33">
    <w:abstractNumId w:val="41"/>
  </w:num>
  <w:num w:numId="34">
    <w:abstractNumId w:val="9"/>
  </w:num>
  <w:num w:numId="35">
    <w:abstractNumId w:val="24"/>
  </w:num>
  <w:num w:numId="36">
    <w:abstractNumId w:val="12"/>
  </w:num>
  <w:num w:numId="37">
    <w:abstractNumId w:val="4"/>
  </w:num>
  <w:num w:numId="38">
    <w:abstractNumId w:val="30"/>
  </w:num>
  <w:num w:numId="39">
    <w:abstractNumId w:val="32"/>
  </w:num>
  <w:num w:numId="40">
    <w:abstractNumId w:val="5"/>
  </w:num>
  <w:num w:numId="41">
    <w:abstractNumId w:val="35"/>
  </w:num>
  <w:num w:numId="42">
    <w:abstractNumId w:val="10"/>
  </w:num>
  <w:num w:numId="43">
    <w:abstractNumId w:val="40"/>
  </w:num>
  <w:num w:numId="44">
    <w:abstractNumId w:val="22"/>
  </w:num>
  <w:num w:numId="45">
    <w:abstractNumId w:val="23"/>
  </w:num>
  <w:num w:numId="46">
    <w:abstractNumId w:val="1"/>
  </w:num>
  <w:num w:numId="47">
    <w:abstractNumId w:val="1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1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9A"/>
    <w:rsid w:val="00002DED"/>
    <w:rsid w:val="00003166"/>
    <w:rsid w:val="00005464"/>
    <w:rsid w:val="00010340"/>
    <w:rsid w:val="00012D93"/>
    <w:rsid w:val="00013DF7"/>
    <w:rsid w:val="00021D75"/>
    <w:rsid w:val="00031823"/>
    <w:rsid w:val="00033E58"/>
    <w:rsid w:val="000406A2"/>
    <w:rsid w:val="00042435"/>
    <w:rsid w:val="00046A76"/>
    <w:rsid w:val="00053797"/>
    <w:rsid w:val="00057627"/>
    <w:rsid w:val="00057FB1"/>
    <w:rsid w:val="00061CDD"/>
    <w:rsid w:val="00064D4A"/>
    <w:rsid w:val="00074C0D"/>
    <w:rsid w:val="000771BC"/>
    <w:rsid w:val="000810FE"/>
    <w:rsid w:val="00082148"/>
    <w:rsid w:val="00083D1D"/>
    <w:rsid w:val="00093CE3"/>
    <w:rsid w:val="000A06F7"/>
    <w:rsid w:val="000A23B6"/>
    <w:rsid w:val="000C4346"/>
    <w:rsid w:val="000C45ED"/>
    <w:rsid w:val="000D1FA7"/>
    <w:rsid w:val="000F5BC8"/>
    <w:rsid w:val="00105BBE"/>
    <w:rsid w:val="001067B3"/>
    <w:rsid w:val="00107E4D"/>
    <w:rsid w:val="00111205"/>
    <w:rsid w:val="00123C37"/>
    <w:rsid w:val="00125DE1"/>
    <w:rsid w:val="0013270A"/>
    <w:rsid w:val="00132E6D"/>
    <w:rsid w:val="00135979"/>
    <w:rsid w:val="001466E9"/>
    <w:rsid w:val="00150426"/>
    <w:rsid w:val="0015175B"/>
    <w:rsid w:val="00156493"/>
    <w:rsid w:val="00162037"/>
    <w:rsid w:val="001813AA"/>
    <w:rsid w:val="00181C37"/>
    <w:rsid w:val="001902C6"/>
    <w:rsid w:val="00190571"/>
    <w:rsid w:val="00196BE1"/>
    <w:rsid w:val="001A7D1A"/>
    <w:rsid w:val="001B0EB9"/>
    <w:rsid w:val="001C4B41"/>
    <w:rsid w:val="001D2F30"/>
    <w:rsid w:val="001D6179"/>
    <w:rsid w:val="001E0814"/>
    <w:rsid w:val="001E31FF"/>
    <w:rsid w:val="00206A31"/>
    <w:rsid w:val="00206C30"/>
    <w:rsid w:val="00216505"/>
    <w:rsid w:val="00221997"/>
    <w:rsid w:val="00221D56"/>
    <w:rsid w:val="00223616"/>
    <w:rsid w:val="00225120"/>
    <w:rsid w:val="002256C4"/>
    <w:rsid w:val="00232537"/>
    <w:rsid w:val="00235DAC"/>
    <w:rsid w:val="00244EFB"/>
    <w:rsid w:val="00245B6D"/>
    <w:rsid w:val="00246209"/>
    <w:rsid w:val="00246E1E"/>
    <w:rsid w:val="0024777A"/>
    <w:rsid w:val="00250B24"/>
    <w:rsid w:val="002528C0"/>
    <w:rsid w:val="0026143E"/>
    <w:rsid w:val="002669DE"/>
    <w:rsid w:val="00270E3D"/>
    <w:rsid w:val="00272470"/>
    <w:rsid w:val="00272C1B"/>
    <w:rsid w:val="00273FF8"/>
    <w:rsid w:val="002762F4"/>
    <w:rsid w:val="002771DC"/>
    <w:rsid w:val="002855D6"/>
    <w:rsid w:val="002864C7"/>
    <w:rsid w:val="00291506"/>
    <w:rsid w:val="002918AD"/>
    <w:rsid w:val="0029372E"/>
    <w:rsid w:val="0029387F"/>
    <w:rsid w:val="00293A30"/>
    <w:rsid w:val="002940A9"/>
    <w:rsid w:val="00294BBD"/>
    <w:rsid w:val="00295F8E"/>
    <w:rsid w:val="002A1466"/>
    <w:rsid w:val="002A225B"/>
    <w:rsid w:val="002A35B7"/>
    <w:rsid w:val="002A6C6E"/>
    <w:rsid w:val="002B3DE8"/>
    <w:rsid w:val="002C1AF0"/>
    <w:rsid w:val="002D31A6"/>
    <w:rsid w:val="002E5725"/>
    <w:rsid w:val="002E7DAC"/>
    <w:rsid w:val="002F1792"/>
    <w:rsid w:val="002F4807"/>
    <w:rsid w:val="003000B4"/>
    <w:rsid w:val="003039FA"/>
    <w:rsid w:val="0030522B"/>
    <w:rsid w:val="003065B1"/>
    <w:rsid w:val="003114C2"/>
    <w:rsid w:val="00312B18"/>
    <w:rsid w:val="00326829"/>
    <w:rsid w:val="00332E36"/>
    <w:rsid w:val="00340BB7"/>
    <w:rsid w:val="003424C4"/>
    <w:rsid w:val="00343462"/>
    <w:rsid w:val="00345E8A"/>
    <w:rsid w:val="003545BF"/>
    <w:rsid w:val="003552E5"/>
    <w:rsid w:val="00356F3D"/>
    <w:rsid w:val="00363F23"/>
    <w:rsid w:val="00366DB4"/>
    <w:rsid w:val="003721C2"/>
    <w:rsid w:val="00372280"/>
    <w:rsid w:val="00380F27"/>
    <w:rsid w:val="00381D5E"/>
    <w:rsid w:val="00385D4E"/>
    <w:rsid w:val="003878EC"/>
    <w:rsid w:val="0039371D"/>
    <w:rsid w:val="00393D12"/>
    <w:rsid w:val="0039483B"/>
    <w:rsid w:val="00394E0E"/>
    <w:rsid w:val="003A43DB"/>
    <w:rsid w:val="003A48FD"/>
    <w:rsid w:val="003A5B11"/>
    <w:rsid w:val="003B4D29"/>
    <w:rsid w:val="003B6F09"/>
    <w:rsid w:val="003B6F30"/>
    <w:rsid w:val="003C29FD"/>
    <w:rsid w:val="003C5760"/>
    <w:rsid w:val="003C58CF"/>
    <w:rsid w:val="003C7D4B"/>
    <w:rsid w:val="003D187A"/>
    <w:rsid w:val="003D214F"/>
    <w:rsid w:val="003E2473"/>
    <w:rsid w:val="003E71A3"/>
    <w:rsid w:val="00413142"/>
    <w:rsid w:val="00416C0F"/>
    <w:rsid w:val="004303FF"/>
    <w:rsid w:val="00433467"/>
    <w:rsid w:val="00435140"/>
    <w:rsid w:val="00441680"/>
    <w:rsid w:val="00444F0C"/>
    <w:rsid w:val="00444FDB"/>
    <w:rsid w:val="004569C7"/>
    <w:rsid w:val="004645B7"/>
    <w:rsid w:val="00465ED9"/>
    <w:rsid w:val="004750AF"/>
    <w:rsid w:val="0048503E"/>
    <w:rsid w:val="004879C2"/>
    <w:rsid w:val="004920B8"/>
    <w:rsid w:val="004A09CD"/>
    <w:rsid w:val="004A6F5D"/>
    <w:rsid w:val="004B3855"/>
    <w:rsid w:val="004C25C5"/>
    <w:rsid w:val="004C33FA"/>
    <w:rsid w:val="004C7182"/>
    <w:rsid w:val="004D22C0"/>
    <w:rsid w:val="004D4AE4"/>
    <w:rsid w:val="004E68B5"/>
    <w:rsid w:val="004F544A"/>
    <w:rsid w:val="004F65F0"/>
    <w:rsid w:val="005005D4"/>
    <w:rsid w:val="0050587A"/>
    <w:rsid w:val="005141A5"/>
    <w:rsid w:val="00515BBD"/>
    <w:rsid w:val="005168E4"/>
    <w:rsid w:val="00517095"/>
    <w:rsid w:val="005171EA"/>
    <w:rsid w:val="005229B6"/>
    <w:rsid w:val="00522D8F"/>
    <w:rsid w:val="00530A0E"/>
    <w:rsid w:val="00531275"/>
    <w:rsid w:val="005325D8"/>
    <w:rsid w:val="00542C89"/>
    <w:rsid w:val="005431EE"/>
    <w:rsid w:val="00555DC3"/>
    <w:rsid w:val="0055686D"/>
    <w:rsid w:val="005601E3"/>
    <w:rsid w:val="005603C6"/>
    <w:rsid w:val="00565709"/>
    <w:rsid w:val="00570DE5"/>
    <w:rsid w:val="00571780"/>
    <w:rsid w:val="00573D4F"/>
    <w:rsid w:val="005754D3"/>
    <w:rsid w:val="00582F53"/>
    <w:rsid w:val="00584E44"/>
    <w:rsid w:val="005875A4"/>
    <w:rsid w:val="00597FE0"/>
    <w:rsid w:val="005A6404"/>
    <w:rsid w:val="005B1846"/>
    <w:rsid w:val="005B5B8F"/>
    <w:rsid w:val="005B6E62"/>
    <w:rsid w:val="005B74F4"/>
    <w:rsid w:val="005C0EB2"/>
    <w:rsid w:val="005E0F5D"/>
    <w:rsid w:val="005E109A"/>
    <w:rsid w:val="005E314C"/>
    <w:rsid w:val="005E745E"/>
    <w:rsid w:val="005F10DD"/>
    <w:rsid w:val="005F115E"/>
    <w:rsid w:val="005F1209"/>
    <w:rsid w:val="005F5829"/>
    <w:rsid w:val="00603BD3"/>
    <w:rsid w:val="00604CD2"/>
    <w:rsid w:val="006063B9"/>
    <w:rsid w:val="00610191"/>
    <w:rsid w:val="00617D6A"/>
    <w:rsid w:val="006210FC"/>
    <w:rsid w:val="006313A6"/>
    <w:rsid w:val="00632736"/>
    <w:rsid w:val="006406E6"/>
    <w:rsid w:val="006443BD"/>
    <w:rsid w:val="006470F4"/>
    <w:rsid w:val="006518A0"/>
    <w:rsid w:val="00664A7A"/>
    <w:rsid w:val="00664D40"/>
    <w:rsid w:val="0066675F"/>
    <w:rsid w:val="00670B07"/>
    <w:rsid w:val="00673063"/>
    <w:rsid w:val="00674FC2"/>
    <w:rsid w:val="00675ECA"/>
    <w:rsid w:val="00684A98"/>
    <w:rsid w:val="006859C6"/>
    <w:rsid w:val="00690F7A"/>
    <w:rsid w:val="00692CF4"/>
    <w:rsid w:val="006A0E7B"/>
    <w:rsid w:val="006A36D5"/>
    <w:rsid w:val="006B0150"/>
    <w:rsid w:val="006B26DF"/>
    <w:rsid w:val="006B39E4"/>
    <w:rsid w:val="006B7BB8"/>
    <w:rsid w:val="006C555E"/>
    <w:rsid w:val="006C6E49"/>
    <w:rsid w:val="006D663A"/>
    <w:rsid w:val="006D73E7"/>
    <w:rsid w:val="006D7B7A"/>
    <w:rsid w:val="006E7DB6"/>
    <w:rsid w:val="006F0748"/>
    <w:rsid w:val="006F080F"/>
    <w:rsid w:val="006F7376"/>
    <w:rsid w:val="007021BE"/>
    <w:rsid w:val="00702779"/>
    <w:rsid w:val="007044AA"/>
    <w:rsid w:val="00705307"/>
    <w:rsid w:val="007113DF"/>
    <w:rsid w:val="0071649A"/>
    <w:rsid w:val="0071777E"/>
    <w:rsid w:val="00720751"/>
    <w:rsid w:val="00724707"/>
    <w:rsid w:val="00727866"/>
    <w:rsid w:val="0073745F"/>
    <w:rsid w:val="007401E3"/>
    <w:rsid w:val="00746710"/>
    <w:rsid w:val="007510E0"/>
    <w:rsid w:val="00751EAC"/>
    <w:rsid w:val="00761A0E"/>
    <w:rsid w:val="0077162E"/>
    <w:rsid w:val="00771DB2"/>
    <w:rsid w:val="0077217A"/>
    <w:rsid w:val="00774F49"/>
    <w:rsid w:val="00776231"/>
    <w:rsid w:val="007815EE"/>
    <w:rsid w:val="00782E93"/>
    <w:rsid w:val="00783413"/>
    <w:rsid w:val="00786901"/>
    <w:rsid w:val="0079445E"/>
    <w:rsid w:val="007A7227"/>
    <w:rsid w:val="007B3B0D"/>
    <w:rsid w:val="007B5E91"/>
    <w:rsid w:val="007C1E72"/>
    <w:rsid w:val="007C4FE5"/>
    <w:rsid w:val="007C6F3D"/>
    <w:rsid w:val="007C775F"/>
    <w:rsid w:val="007D2376"/>
    <w:rsid w:val="007E1483"/>
    <w:rsid w:val="007E54F2"/>
    <w:rsid w:val="007E78C6"/>
    <w:rsid w:val="007F0344"/>
    <w:rsid w:val="007F2D31"/>
    <w:rsid w:val="007F36C8"/>
    <w:rsid w:val="007F3B51"/>
    <w:rsid w:val="007F57CC"/>
    <w:rsid w:val="008056FD"/>
    <w:rsid w:val="00820311"/>
    <w:rsid w:val="008256D1"/>
    <w:rsid w:val="008362C8"/>
    <w:rsid w:val="008441A9"/>
    <w:rsid w:val="008525F3"/>
    <w:rsid w:val="0085286F"/>
    <w:rsid w:val="008545D6"/>
    <w:rsid w:val="008572FD"/>
    <w:rsid w:val="0086690D"/>
    <w:rsid w:val="0087318B"/>
    <w:rsid w:val="00873DEB"/>
    <w:rsid w:val="00876B6C"/>
    <w:rsid w:val="00890D87"/>
    <w:rsid w:val="0089122A"/>
    <w:rsid w:val="00892E28"/>
    <w:rsid w:val="00897839"/>
    <w:rsid w:val="008A10E9"/>
    <w:rsid w:val="008A5584"/>
    <w:rsid w:val="008B0622"/>
    <w:rsid w:val="008B158A"/>
    <w:rsid w:val="008C5042"/>
    <w:rsid w:val="008C6F64"/>
    <w:rsid w:val="008E667E"/>
    <w:rsid w:val="008E66E9"/>
    <w:rsid w:val="008E7D19"/>
    <w:rsid w:val="008F0D1B"/>
    <w:rsid w:val="008F487C"/>
    <w:rsid w:val="00903947"/>
    <w:rsid w:val="009136F4"/>
    <w:rsid w:val="0092409D"/>
    <w:rsid w:val="00931163"/>
    <w:rsid w:val="00931896"/>
    <w:rsid w:val="00936015"/>
    <w:rsid w:val="00941529"/>
    <w:rsid w:val="009469B4"/>
    <w:rsid w:val="009556A1"/>
    <w:rsid w:val="00956003"/>
    <w:rsid w:val="009619AA"/>
    <w:rsid w:val="0096503C"/>
    <w:rsid w:val="00965B3A"/>
    <w:rsid w:val="0096631C"/>
    <w:rsid w:val="00966E9E"/>
    <w:rsid w:val="009670D9"/>
    <w:rsid w:val="00967735"/>
    <w:rsid w:val="009720B1"/>
    <w:rsid w:val="0097699A"/>
    <w:rsid w:val="0098345B"/>
    <w:rsid w:val="009837C3"/>
    <w:rsid w:val="00985F61"/>
    <w:rsid w:val="00997B28"/>
    <w:rsid w:val="009A22ED"/>
    <w:rsid w:val="009A3EC5"/>
    <w:rsid w:val="009A449D"/>
    <w:rsid w:val="009A6638"/>
    <w:rsid w:val="009A75E5"/>
    <w:rsid w:val="009B1809"/>
    <w:rsid w:val="009B32E4"/>
    <w:rsid w:val="009C4A19"/>
    <w:rsid w:val="009C64E5"/>
    <w:rsid w:val="009C668E"/>
    <w:rsid w:val="009D526E"/>
    <w:rsid w:val="009E0283"/>
    <w:rsid w:val="009E1CF5"/>
    <w:rsid w:val="009E3B22"/>
    <w:rsid w:val="009E4427"/>
    <w:rsid w:val="009E5266"/>
    <w:rsid w:val="009F5814"/>
    <w:rsid w:val="00A01991"/>
    <w:rsid w:val="00A13B4E"/>
    <w:rsid w:val="00A26463"/>
    <w:rsid w:val="00A2778A"/>
    <w:rsid w:val="00A33896"/>
    <w:rsid w:val="00A33E53"/>
    <w:rsid w:val="00A34DC2"/>
    <w:rsid w:val="00A3589D"/>
    <w:rsid w:val="00A35E93"/>
    <w:rsid w:val="00A3BD59"/>
    <w:rsid w:val="00A40C1C"/>
    <w:rsid w:val="00A47455"/>
    <w:rsid w:val="00A5483F"/>
    <w:rsid w:val="00A60049"/>
    <w:rsid w:val="00A60BB6"/>
    <w:rsid w:val="00A615D2"/>
    <w:rsid w:val="00A63A52"/>
    <w:rsid w:val="00A67433"/>
    <w:rsid w:val="00A71BDB"/>
    <w:rsid w:val="00A8108D"/>
    <w:rsid w:val="00A823D0"/>
    <w:rsid w:val="00A84BFD"/>
    <w:rsid w:val="00A91595"/>
    <w:rsid w:val="00A950E0"/>
    <w:rsid w:val="00AA57E7"/>
    <w:rsid w:val="00AA5A82"/>
    <w:rsid w:val="00AA5FFC"/>
    <w:rsid w:val="00AC67D2"/>
    <w:rsid w:val="00AC6BCB"/>
    <w:rsid w:val="00AD6F31"/>
    <w:rsid w:val="00AE1D40"/>
    <w:rsid w:val="00AE45AF"/>
    <w:rsid w:val="00AF3B0A"/>
    <w:rsid w:val="00AF7BD6"/>
    <w:rsid w:val="00B02EAF"/>
    <w:rsid w:val="00B10DCA"/>
    <w:rsid w:val="00B10DFF"/>
    <w:rsid w:val="00B15297"/>
    <w:rsid w:val="00B52E18"/>
    <w:rsid w:val="00B53C8F"/>
    <w:rsid w:val="00B602D8"/>
    <w:rsid w:val="00B6054C"/>
    <w:rsid w:val="00B64F86"/>
    <w:rsid w:val="00B6561E"/>
    <w:rsid w:val="00B658F3"/>
    <w:rsid w:val="00B777CD"/>
    <w:rsid w:val="00B84170"/>
    <w:rsid w:val="00B8794E"/>
    <w:rsid w:val="00B95156"/>
    <w:rsid w:val="00B967BE"/>
    <w:rsid w:val="00B9728E"/>
    <w:rsid w:val="00BA18D1"/>
    <w:rsid w:val="00BA247F"/>
    <w:rsid w:val="00BA351D"/>
    <w:rsid w:val="00BA719D"/>
    <w:rsid w:val="00BB0BC8"/>
    <w:rsid w:val="00BC4B42"/>
    <w:rsid w:val="00BD2014"/>
    <w:rsid w:val="00BD3D23"/>
    <w:rsid w:val="00BD6719"/>
    <w:rsid w:val="00BE1ED2"/>
    <w:rsid w:val="00BF14BF"/>
    <w:rsid w:val="00BF2781"/>
    <w:rsid w:val="00C055E4"/>
    <w:rsid w:val="00C12AAD"/>
    <w:rsid w:val="00C2205E"/>
    <w:rsid w:val="00C27850"/>
    <w:rsid w:val="00C3447F"/>
    <w:rsid w:val="00C36120"/>
    <w:rsid w:val="00C40D1B"/>
    <w:rsid w:val="00C4260E"/>
    <w:rsid w:val="00C45936"/>
    <w:rsid w:val="00C5103F"/>
    <w:rsid w:val="00C7321D"/>
    <w:rsid w:val="00C8037F"/>
    <w:rsid w:val="00C81FB4"/>
    <w:rsid w:val="00C8433F"/>
    <w:rsid w:val="00C9660B"/>
    <w:rsid w:val="00CA01F5"/>
    <w:rsid w:val="00CA05C7"/>
    <w:rsid w:val="00CA26E8"/>
    <w:rsid w:val="00CA7642"/>
    <w:rsid w:val="00CB1BDF"/>
    <w:rsid w:val="00CB2127"/>
    <w:rsid w:val="00CB7B20"/>
    <w:rsid w:val="00CC0914"/>
    <w:rsid w:val="00CC5411"/>
    <w:rsid w:val="00CF4853"/>
    <w:rsid w:val="00D02065"/>
    <w:rsid w:val="00D05B00"/>
    <w:rsid w:val="00D12DA4"/>
    <w:rsid w:val="00D17639"/>
    <w:rsid w:val="00D2091F"/>
    <w:rsid w:val="00D211AB"/>
    <w:rsid w:val="00D23D43"/>
    <w:rsid w:val="00D24C53"/>
    <w:rsid w:val="00D27F01"/>
    <w:rsid w:val="00D31820"/>
    <w:rsid w:val="00D3418C"/>
    <w:rsid w:val="00D346CF"/>
    <w:rsid w:val="00D3486C"/>
    <w:rsid w:val="00D35225"/>
    <w:rsid w:val="00D3643A"/>
    <w:rsid w:val="00D36DE9"/>
    <w:rsid w:val="00D36F95"/>
    <w:rsid w:val="00D372F1"/>
    <w:rsid w:val="00D37946"/>
    <w:rsid w:val="00D46072"/>
    <w:rsid w:val="00D472B0"/>
    <w:rsid w:val="00D479BB"/>
    <w:rsid w:val="00D55A5B"/>
    <w:rsid w:val="00D6071B"/>
    <w:rsid w:val="00D644B7"/>
    <w:rsid w:val="00D7197E"/>
    <w:rsid w:val="00D74AA1"/>
    <w:rsid w:val="00D84A6C"/>
    <w:rsid w:val="00D929BD"/>
    <w:rsid w:val="00D92A43"/>
    <w:rsid w:val="00D9663A"/>
    <w:rsid w:val="00DA0F64"/>
    <w:rsid w:val="00DA3872"/>
    <w:rsid w:val="00DA5232"/>
    <w:rsid w:val="00DA674B"/>
    <w:rsid w:val="00DA7A4A"/>
    <w:rsid w:val="00DB09E9"/>
    <w:rsid w:val="00DB0F8B"/>
    <w:rsid w:val="00DB3C7B"/>
    <w:rsid w:val="00DB6BAB"/>
    <w:rsid w:val="00DB79D5"/>
    <w:rsid w:val="00DB7E25"/>
    <w:rsid w:val="00DC0EB1"/>
    <w:rsid w:val="00DD1287"/>
    <w:rsid w:val="00DD1C27"/>
    <w:rsid w:val="00DD537A"/>
    <w:rsid w:val="00DD7F84"/>
    <w:rsid w:val="00DE307C"/>
    <w:rsid w:val="00DF1F38"/>
    <w:rsid w:val="00DF3ED1"/>
    <w:rsid w:val="00DF5B55"/>
    <w:rsid w:val="00DF79C1"/>
    <w:rsid w:val="00E0373C"/>
    <w:rsid w:val="00E03F50"/>
    <w:rsid w:val="00E06DF4"/>
    <w:rsid w:val="00E0784A"/>
    <w:rsid w:val="00E12403"/>
    <w:rsid w:val="00E156D6"/>
    <w:rsid w:val="00E22B66"/>
    <w:rsid w:val="00E24430"/>
    <w:rsid w:val="00E32F02"/>
    <w:rsid w:val="00E4658C"/>
    <w:rsid w:val="00E467C5"/>
    <w:rsid w:val="00E64BA4"/>
    <w:rsid w:val="00E66530"/>
    <w:rsid w:val="00E7268E"/>
    <w:rsid w:val="00E732BE"/>
    <w:rsid w:val="00E73ABB"/>
    <w:rsid w:val="00E80310"/>
    <w:rsid w:val="00E82BBF"/>
    <w:rsid w:val="00E84050"/>
    <w:rsid w:val="00E8536D"/>
    <w:rsid w:val="00E87876"/>
    <w:rsid w:val="00E90216"/>
    <w:rsid w:val="00E95A57"/>
    <w:rsid w:val="00EA4959"/>
    <w:rsid w:val="00EC2673"/>
    <w:rsid w:val="00EC3644"/>
    <w:rsid w:val="00EE2469"/>
    <w:rsid w:val="00EE3566"/>
    <w:rsid w:val="00EE5D6D"/>
    <w:rsid w:val="00EE6A89"/>
    <w:rsid w:val="00EF5AB5"/>
    <w:rsid w:val="00EF7389"/>
    <w:rsid w:val="00F03FE9"/>
    <w:rsid w:val="00F11EE2"/>
    <w:rsid w:val="00F2355C"/>
    <w:rsid w:val="00F23822"/>
    <w:rsid w:val="00F2575B"/>
    <w:rsid w:val="00F42274"/>
    <w:rsid w:val="00F46C1A"/>
    <w:rsid w:val="00F46F2F"/>
    <w:rsid w:val="00F53B4F"/>
    <w:rsid w:val="00F53BF5"/>
    <w:rsid w:val="00F5724B"/>
    <w:rsid w:val="00F62581"/>
    <w:rsid w:val="00F652BA"/>
    <w:rsid w:val="00F66945"/>
    <w:rsid w:val="00F6C96D"/>
    <w:rsid w:val="00F73891"/>
    <w:rsid w:val="00F73E70"/>
    <w:rsid w:val="00F8045D"/>
    <w:rsid w:val="00F8252D"/>
    <w:rsid w:val="00F83AD5"/>
    <w:rsid w:val="00F8474B"/>
    <w:rsid w:val="00F94CF3"/>
    <w:rsid w:val="00FA2521"/>
    <w:rsid w:val="00FA724A"/>
    <w:rsid w:val="00FA76CF"/>
    <w:rsid w:val="00FB06D7"/>
    <w:rsid w:val="00FB4247"/>
    <w:rsid w:val="00FC6766"/>
    <w:rsid w:val="00FF06D4"/>
    <w:rsid w:val="00FF3E3B"/>
    <w:rsid w:val="014B9D51"/>
    <w:rsid w:val="0150FC9F"/>
    <w:rsid w:val="0177CE88"/>
    <w:rsid w:val="01A61622"/>
    <w:rsid w:val="01EA6DB8"/>
    <w:rsid w:val="02C731C8"/>
    <w:rsid w:val="02C7C226"/>
    <w:rsid w:val="02F66F8E"/>
    <w:rsid w:val="030035DC"/>
    <w:rsid w:val="032BA70B"/>
    <w:rsid w:val="03EDF59B"/>
    <w:rsid w:val="04019864"/>
    <w:rsid w:val="049909BA"/>
    <w:rsid w:val="0528083A"/>
    <w:rsid w:val="054B27A7"/>
    <w:rsid w:val="054B9AC0"/>
    <w:rsid w:val="054F65C2"/>
    <w:rsid w:val="05D8C6F7"/>
    <w:rsid w:val="061471C0"/>
    <w:rsid w:val="06335D79"/>
    <w:rsid w:val="066B43C5"/>
    <w:rsid w:val="0696C732"/>
    <w:rsid w:val="06CA5F61"/>
    <w:rsid w:val="06CCC78F"/>
    <w:rsid w:val="06F510BD"/>
    <w:rsid w:val="07627C96"/>
    <w:rsid w:val="07C82E2A"/>
    <w:rsid w:val="08276B7D"/>
    <w:rsid w:val="085606D1"/>
    <w:rsid w:val="08939F4F"/>
    <w:rsid w:val="08AD74B0"/>
    <w:rsid w:val="08DB26BD"/>
    <w:rsid w:val="09749E10"/>
    <w:rsid w:val="0996482B"/>
    <w:rsid w:val="09C8C12A"/>
    <w:rsid w:val="09D74C11"/>
    <w:rsid w:val="0A24DA84"/>
    <w:rsid w:val="0A2D263C"/>
    <w:rsid w:val="0A4F3D19"/>
    <w:rsid w:val="0AD54026"/>
    <w:rsid w:val="0B62328B"/>
    <w:rsid w:val="0C1A882D"/>
    <w:rsid w:val="0CA86A33"/>
    <w:rsid w:val="0CCED2C5"/>
    <w:rsid w:val="0CD12579"/>
    <w:rsid w:val="0CDD91DB"/>
    <w:rsid w:val="0CFEAD11"/>
    <w:rsid w:val="0D076EAA"/>
    <w:rsid w:val="0D3D70C9"/>
    <w:rsid w:val="0D660644"/>
    <w:rsid w:val="0D816505"/>
    <w:rsid w:val="0DAC1292"/>
    <w:rsid w:val="0DB260A0"/>
    <w:rsid w:val="0E255467"/>
    <w:rsid w:val="0E6C4405"/>
    <w:rsid w:val="0E717134"/>
    <w:rsid w:val="0E724AEC"/>
    <w:rsid w:val="0EBCA88E"/>
    <w:rsid w:val="0F491D07"/>
    <w:rsid w:val="0F605762"/>
    <w:rsid w:val="0FC3AF8A"/>
    <w:rsid w:val="101B750A"/>
    <w:rsid w:val="1075A26F"/>
    <w:rsid w:val="10BF2C2B"/>
    <w:rsid w:val="10E1DDE5"/>
    <w:rsid w:val="10E3D77D"/>
    <w:rsid w:val="112B980B"/>
    <w:rsid w:val="117A2E6C"/>
    <w:rsid w:val="11A5DB1D"/>
    <w:rsid w:val="11C60C3C"/>
    <w:rsid w:val="11F62688"/>
    <w:rsid w:val="121524B0"/>
    <w:rsid w:val="124093BE"/>
    <w:rsid w:val="1245FA0E"/>
    <w:rsid w:val="12DDB65F"/>
    <w:rsid w:val="12F1EE42"/>
    <w:rsid w:val="12F2F33A"/>
    <w:rsid w:val="130C9CB8"/>
    <w:rsid w:val="131E31E0"/>
    <w:rsid w:val="13CC1895"/>
    <w:rsid w:val="13D48810"/>
    <w:rsid w:val="143FB6A7"/>
    <w:rsid w:val="14DCE94C"/>
    <w:rsid w:val="14F9C985"/>
    <w:rsid w:val="154F3D65"/>
    <w:rsid w:val="15CA9A48"/>
    <w:rsid w:val="160C9668"/>
    <w:rsid w:val="1622DBF6"/>
    <w:rsid w:val="16755D77"/>
    <w:rsid w:val="16852741"/>
    <w:rsid w:val="16B56C47"/>
    <w:rsid w:val="16E58C3B"/>
    <w:rsid w:val="1768D56F"/>
    <w:rsid w:val="17773EE0"/>
    <w:rsid w:val="178F4A29"/>
    <w:rsid w:val="17C4B95E"/>
    <w:rsid w:val="17F7737A"/>
    <w:rsid w:val="185981F3"/>
    <w:rsid w:val="1883BF1F"/>
    <w:rsid w:val="18C0ABFB"/>
    <w:rsid w:val="18EFC243"/>
    <w:rsid w:val="190EB52A"/>
    <w:rsid w:val="194B6978"/>
    <w:rsid w:val="1984FFD8"/>
    <w:rsid w:val="19A0EA17"/>
    <w:rsid w:val="19A53571"/>
    <w:rsid w:val="1B0F71F2"/>
    <w:rsid w:val="1B2BA564"/>
    <w:rsid w:val="1B3EACC7"/>
    <w:rsid w:val="1B9F81E1"/>
    <w:rsid w:val="1BA3A35D"/>
    <w:rsid w:val="1BE5A0A4"/>
    <w:rsid w:val="1C89D1D3"/>
    <w:rsid w:val="1C96A31B"/>
    <w:rsid w:val="1DDCB7A9"/>
    <w:rsid w:val="1DE291EA"/>
    <w:rsid w:val="1DE782FE"/>
    <w:rsid w:val="1E29C59A"/>
    <w:rsid w:val="1E2B19C3"/>
    <w:rsid w:val="1E4E2102"/>
    <w:rsid w:val="1E68E218"/>
    <w:rsid w:val="1E80A41F"/>
    <w:rsid w:val="1E896239"/>
    <w:rsid w:val="1EA4E8D9"/>
    <w:rsid w:val="1ED37BAB"/>
    <w:rsid w:val="1EDB95AB"/>
    <w:rsid w:val="1EF9BE07"/>
    <w:rsid w:val="1F52C721"/>
    <w:rsid w:val="1F888170"/>
    <w:rsid w:val="1FC12241"/>
    <w:rsid w:val="202A77BB"/>
    <w:rsid w:val="20C457A1"/>
    <w:rsid w:val="213F1E56"/>
    <w:rsid w:val="21601868"/>
    <w:rsid w:val="21D5573F"/>
    <w:rsid w:val="2303A93E"/>
    <w:rsid w:val="2320B7B4"/>
    <w:rsid w:val="23CC3576"/>
    <w:rsid w:val="241BEA19"/>
    <w:rsid w:val="248D7B7F"/>
    <w:rsid w:val="24974FC7"/>
    <w:rsid w:val="24AAFB52"/>
    <w:rsid w:val="24BDA401"/>
    <w:rsid w:val="24ED675B"/>
    <w:rsid w:val="25111A17"/>
    <w:rsid w:val="2527B6FA"/>
    <w:rsid w:val="252BCED8"/>
    <w:rsid w:val="252BE89D"/>
    <w:rsid w:val="25711108"/>
    <w:rsid w:val="25B0EA5E"/>
    <w:rsid w:val="261E8CE2"/>
    <w:rsid w:val="26B74EC4"/>
    <w:rsid w:val="26C10381"/>
    <w:rsid w:val="27655010"/>
    <w:rsid w:val="27834B10"/>
    <w:rsid w:val="278D68FB"/>
    <w:rsid w:val="27E2DA5D"/>
    <w:rsid w:val="2810D2C4"/>
    <w:rsid w:val="28B5E064"/>
    <w:rsid w:val="28F10E6D"/>
    <w:rsid w:val="2904941F"/>
    <w:rsid w:val="292413F8"/>
    <w:rsid w:val="29367F68"/>
    <w:rsid w:val="295D37AA"/>
    <w:rsid w:val="2974CBE3"/>
    <w:rsid w:val="29C250AB"/>
    <w:rsid w:val="2A73CC32"/>
    <w:rsid w:val="2A7D599F"/>
    <w:rsid w:val="2AA59E28"/>
    <w:rsid w:val="2AE3CF23"/>
    <w:rsid w:val="2B214B45"/>
    <w:rsid w:val="2BD9B51A"/>
    <w:rsid w:val="2BF60EDC"/>
    <w:rsid w:val="2C476978"/>
    <w:rsid w:val="2CF03DF1"/>
    <w:rsid w:val="2D37453E"/>
    <w:rsid w:val="2E41D060"/>
    <w:rsid w:val="2E552F74"/>
    <w:rsid w:val="2F111AAD"/>
    <w:rsid w:val="2F17BFF7"/>
    <w:rsid w:val="2F593590"/>
    <w:rsid w:val="2F690C95"/>
    <w:rsid w:val="2FD08573"/>
    <w:rsid w:val="300E3385"/>
    <w:rsid w:val="3021A43D"/>
    <w:rsid w:val="30A3F44F"/>
    <w:rsid w:val="310550AC"/>
    <w:rsid w:val="31151F59"/>
    <w:rsid w:val="31193055"/>
    <w:rsid w:val="31AB13DA"/>
    <w:rsid w:val="3212FCAB"/>
    <w:rsid w:val="325E12F4"/>
    <w:rsid w:val="325ED7F6"/>
    <w:rsid w:val="3372A906"/>
    <w:rsid w:val="33B0B285"/>
    <w:rsid w:val="33FBB2C0"/>
    <w:rsid w:val="341F8216"/>
    <w:rsid w:val="342B49E2"/>
    <w:rsid w:val="347B5D8E"/>
    <w:rsid w:val="350839FF"/>
    <w:rsid w:val="35309127"/>
    <w:rsid w:val="353782B8"/>
    <w:rsid w:val="353D529C"/>
    <w:rsid w:val="359002B3"/>
    <w:rsid w:val="36139CE5"/>
    <w:rsid w:val="36591193"/>
    <w:rsid w:val="36F7AD89"/>
    <w:rsid w:val="3708E1B0"/>
    <w:rsid w:val="37C61991"/>
    <w:rsid w:val="37F21ACA"/>
    <w:rsid w:val="3851FD53"/>
    <w:rsid w:val="3890C903"/>
    <w:rsid w:val="3897139E"/>
    <w:rsid w:val="38AC0B75"/>
    <w:rsid w:val="38D8AFAC"/>
    <w:rsid w:val="38FA2E34"/>
    <w:rsid w:val="38FE5615"/>
    <w:rsid w:val="3927A89F"/>
    <w:rsid w:val="397B58B9"/>
    <w:rsid w:val="39B25A87"/>
    <w:rsid w:val="39D7B752"/>
    <w:rsid w:val="39F1ED89"/>
    <w:rsid w:val="39F4BBB7"/>
    <w:rsid w:val="3A0632B4"/>
    <w:rsid w:val="3A3CA2AD"/>
    <w:rsid w:val="3AB8E763"/>
    <w:rsid w:val="3AF8D64E"/>
    <w:rsid w:val="3B053EFC"/>
    <w:rsid w:val="3C70522B"/>
    <w:rsid w:val="3C830D37"/>
    <w:rsid w:val="3C986E2E"/>
    <w:rsid w:val="3CB9E843"/>
    <w:rsid w:val="3CDED2E2"/>
    <w:rsid w:val="3CF299E8"/>
    <w:rsid w:val="3D108B39"/>
    <w:rsid w:val="3D252912"/>
    <w:rsid w:val="3D4EC6FC"/>
    <w:rsid w:val="3D583B7A"/>
    <w:rsid w:val="3D9313EF"/>
    <w:rsid w:val="3DCE80F0"/>
    <w:rsid w:val="3DD6E474"/>
    <w:rsid w:val="3DDEDC0C"/>
    <w:rsid w:val="3E149829"/>
    <w:rsid w:val="3E180461"/>
    <w:rsid w:val="3EC3E2B2"/>
    <w:rsid w:val="3EE8503F"/>
    <w:rsid w:val="3F0F1D35"/>
    <w:rsid w:val="3F4E8F89"/>
    <w:rsid w:val="3F535BA4"/>
    <w:rsid w:val="3F5DE3A8"/>
    <w:rsid w:val="3F7C1525"/>
    <w:rsid w:val="3F916D1B"/>
    <w:rsid w:val="3FA14121"/>
    <w:rsid w:val="3FB868A2"/>
    <w:rsid w:val="3FE6FE63"/>
    <w:rsid w:val="3FF63AAE"/>
    <w:rsid w:val="40D39F4D"/>
    <w:rsid w:val="40E58CB2"/>
    <w:rsid w:val="4106C035"/>
    <w:rsid w:val="410E26BC"/>
    <w:rsid w:val="4142B7A7"/>
    <w:rsid w:val="41A034AA"/>
    <w:rsid w:val="424782FC"/>
    <w:rsid w:val="428917B9"/>
    <w:rsid w:val="43204083"/>
    <w:rsid w:val="4376A269"/>
    <w:rsid w:val="43879885"/>
    <w:rsid w:val="43DB3242"/>
    <w:rsid w:val="440FF665"/>
    <w:rsid w:val="443E46E9"/>
    <w:rsid w:val="44A6B461"/>
    <w:rsid w:val="44C3392F"/>
    <w:rsid w:val="44FC900B"/>
    <w:rsid w:val="45937B41"/>
    <w:rsid w:val="45D8D011"/>
    <w:rsid w:val="463DA0AD"/>
    <w:rsid w:val="468A2C00"/>
    <w:rsid w:val="46A11BB9"/>
    <w:rsid w:val="46BB8836"/>
    <w:rsid w:val="47AADE61"/>
    <w:rsid w:val="4806E406"/>
    <w:rsid w:val="48BBA348"/>
    <w:rsid w:val="48FF4C79"/>
    <w:rsid w:val="4906CE08"/>
    <w:rsid w:val="4923F8EA"/>
    <w:rsid w:val="49366BE6"/>
    <w:rsid w:val="49548DB2"/>
    <w:rsid w:val="49617A66"/>
    <w:rsid w:val="49935972"/>
    <w:rsid w:val="49A4023D"/>
    <w:rsid w:val="49A55FB4"/>
    <w:rsid w:val="49F7699E"/>
    <w:rsid w:val="4A5E0BC5"/>
    <w:rsid w:val="4A9666DE"/>
    <w:rsid w:val="4B083050"/>
    <w:rsid w:val="4B58025F"/>
    <w:rsid w:val="4BA15429"/>
    <w:rsid w:val="4BAE3290"/>
    <w:rsid w:val="4BDA013B"/>
    <w:rsid w:val="4C5C4223"/>
    <w:rsid w:val="4CABDAA8"/>
    <w:rsid w:val="4CB3E41E"/>
    <w:rsid w:val="4CC41FDB"/>
    <w:rsid w:val="4D05F285"/>
    <w:rsid w:val="4D20DDA0"/>
    <w:rsid w:val="4D24B40B"/>
    <w:rsid w:val="4D2AA4C1"/>
    <w:rsid w:val="4D502B48"/>
    <w:rsid w:val="4E51E801"/>
    <w:rsid w:val="4EE63002"/>
    <w:rsid w:val="4F8C7A2F"/>
    <w:rsid w:val="4F8D976C"/>
    <w:rsid w:val="4F95A719"/>
    <w:rsid w:val="4FC2A431"/>
    <w:rsid w:val="4FCDAC43"/>
    <w:rsid w:val="4FD06A25"/>
    <w:rsid w:val="505C5DB0"/>
    <w:rsid w:val="50612F1C"/>
    <w:rsid w:val="5095AFDF"/>
    <w:rsid w:val="50ED426B"/>
    <w:rsid w:val="510A084F"/>
    <w:rsid w:val="510DBE1C"/>
    <w:rsid w:val="5150DFEC"/>
    <w:rsid w:val="515E240C"/>
    <w:rsid w:val="51926F06"/>
    <w:rsid w:val="525C3F6F"/>
    <w:rsid w:val="526AAA40"/>
    <w:rsid w:val="533ECD3A"/>
    <w:rsid w:val="539EE26B"/>
    <w:rsid w:val="53D3ADF5"/>
    <w:rsid w:val="5429E933"/>
    <w:rsid w:val="54AAC18B"/>
    <w:rsid w:val="54AF5D6D"/>
    <w:rsid w:val="550E90F8"/>
    <w:rsid w:val="564179C4"/>
    <w:rsid w:val="564E36D7"/>
    <w:rsid w:val="567F22F8"/>
    <w:rsid w:val="56E994F6"/>
    <w:rsid w:val="56F25B46"/>
    <w:rsid w:val="5750943B"/>
    <w:rsid w:val="577635D3"/>
    <w:rsid w:val="5776B584"/>
    <w:rsid w:val="5789DDCB"/>
    <w:rsid w:val="57A9D237"/>
    <w:rsid w:val="57B01D82"/>
    <w:rsid w:val="57B292D3"/>
    <w:rsid w:val="57DAE83C"/>
    <w:rsid w:val="586F083F"/>
    <w:rsid w:val="58DC8AE7"/>
    <w:rsid w:val="592CAB0C"/>
    <w:rsid w:val="596A45F3"/>
    <w:rsid w:val="59D3890F"/>
    <w:rsid w:val="59E57C4B"/>
    <w:rsid w:val="5AC197B6"/>
    <w:rsid w:val="5B1C84ED"/>
    <w:rsid w:val="5B47ED43"/>
    <w:rsid w:val="5BC3C708"/>
    <w:rsid w:val="5BDD9CC0"/>
    <w:rsid w:val="5C3D7382"/>
    <w:rsid w:val="5C791527"/>
    <w:rsid w:val="5C9B1561"/>
    <w:rsid w:val="5CD4E00E"/>
    <w:rsid w:val="5CFBD6E1"/>
    <w:rsid w:val="5D211F35"/>
    <w:rsid w:val="5E294EC3"/>
    <w:rsid w:val="5E44EC74"/>
    <w:rsid w:val="5E485383"/>
    <w:rsid w:val="5ED29FE0"/>
    <w:rsid w:val="5EF397F0"/>
    <w:rsid w:val="5F4A31BA"/>
    <w:rsid w:val="5F50AF0D"/>
    <w:rsid w:val="5F592442"/>
    <w:rsid w:val="5F9E3EDE"/>
    <w:rsid w:val="5FDF471E"/>
    <w:rsid w:val="5FED52EB"/>
    <w:rsid w:val="60C5A0CF"/>
    <w:rsid w:val="61102234"/>
    <w:rsid w:val="61188531"/>
    <w:rsid w:val="611C50CD"/>
    <w:rsid w:val="6137DA31"/>
    <w:rsid w:val="6178B87F"/>
    <w:rsid w:val="6192916E"/>
    <w:rsid w:val="61CB799D"/>
    <w:rsid w:val="621062DB"/>
    <w:rsid w:val="6245D093"/>
    <w:rsid w:val="6292A5F4"/>
    <w:rsid w:val="629EB85A"/>
    <w:rsid w:val="62CF9357"/>
    <w:rsid w:val="6301B67F"/>
    <w:rsid w:val="634547EC"/>
    <w:rsid w:val="64475FCB"/>
    <w:rsid w:val="64CE1D89"/>
    <w:rsid w:val="64FFEC80"/>
    <w:rsid w:val="6512E5A1"/>
    <w:rsid w:val="6581D5ED"/>
    <w:rsid w:val="65AA3CDF"/>
    <w:rsid w:val="65B1E117"/>
    <w:rsid w:val="65D4BDB8"/>
    <w:rsid w:val="66004A64"/>
    <w:rsid w:val="6642705E"/>
    <w:rsid w:val="6645A102"/>
    <w:rsid w:val="66553625"/>
    <w:rsid w:val="668C640D"/>
    <w:rsid w:val="66AEB707"/>
    <w:rsid w:val="66E5935C"/>
    <w:rsid w:val="66F05655"/>
    <w:rsid w:val="67068715"/>
    <w:rsid w:val="677567F8"/>
    <w:rsid w:val="67BE4874"/>
    <w:rsid w:val="67C8FEFD"/>
    <w:rsid w:val="67E012BD"/>
    <w:rsid w:val="683A34E3"/>
    <w:rsid w:val="683E4186"/>
    <w:rsid w:val="685E19D1"/>
    <w:rsid w:val="68629B1D"/>
    <w:rsid w:val="689E2BA7"/>
    <w:rsid w:val="68B261FA"/>
    <w:rsid w:val="68D0E88F"/>
    <w:rsid w:val="68F915D9"/>
    <w:rsid w:val="6949BCF8"/>
    <w:rsid w:val="69AC9B3A"/>
    <w:rsid w:val="69C01991"/>
    <w:rsid w:val="6A17F44F"/>
    <w:rsid w:val="6A4DE71A"/>
    <w:rsid w:val="6AF69BC7"/>
    <w:rsid w:val="6AFE0FBE"/>
    <w:rsid w:val="6AFF732E"/>
    <w:rsid w:val="6B0CF4F3"/>
    <w:rsid w:val="6B330F4C"/>
    <w:rsid w:val="6B818262"/>
    <w:rsid w:val="6C4BC21A"/>
    <w:rsid w:val="6C73787E"/>
    <w:rsid w:val="6CAF23A9"/>
    <w:rsid w:val="6D4B50F3"/>
    <w:rsid w:val="6D510997"/>
    <w:rsid w:val="6D7EFAED"/>
    <w:rsid w:val="6DF3D7CE"/>
    <w:rsid w:val="6E1C2C77"/>
    <w:rsid w:val="6E1DD607"/>
    <w:rsid w:val="6E52BEF4"/>
    <w:rsid w:val="6E8A66FE"/>
    <w:rsid w:val="6E97DE2D"/>
    <w:rsid w:val="6EADCB0C"/>
    <w:rsid w:val="6F4BEE28"/>
    <w:rsid w:val="6F5D27DC"/>
    <w:rsid w:val="702B2007"/>
    <w:rsid w:val="704F5344"/>
    <w:rsid w:val="70C8A386"/>
    <w:rsid w:val="70FA5C85"/>
    <w:rsid w:val="71457537"/>
    <w:rsid w:val="71872494"/>
    <w:rsid w:val="71E5041B"/>
    <w:rsid w:val="721BF78A"/>
    <w:rsid w:val="725D4846"/>
    <w:rsid w:val="726C1860"/>
    <w:rsid w:val="72A1A496"/>
    <w:rsid w:val="72A54D01"/>
    <w:rsid w:val="72CCD022"/>
    <w:rsid w:val="735DEA16"/>
    <w:rsid w:val="73A495A2"/>
    <w:rsid w:val="73A8F5BF"/>
    <w:rsid w:val="73AE2283"/>
    <w:rsid w:val="73D04075"/>
    <w:rsid w:val="73E9D0D0"/>
    <w:rsid w:val="73FE125C"/>
    <w:rsid w:val="741F6F13"/>
    <w:rsid w:val="7467ABE1"/>
    <w:rsid w:val="7479251D"/>
    <w:rsid w:val="747D446A"/>
    <w:rsid w:val="74DCD7F3"/>
    <w:rsid w:val="7503D172"/>
    <w:rsid w:val="758C513B"/>
    <w:rsid w:val="75A77B4E"/>
    <w:rsid w:val="75D7506B"/>
    <w:rsid w:val="75FDD935"/>
    <w:rsid w:val="779E02EF"/>
    <w:rsid w:val="77EA39DE"/>
    <w:rsid w:val="781D3C92"/>
    <w:rsid w:val="782C7D2C"/>
    <w:rsid w:val="7830EDA0"/>
    <w:rsid w:val="78FC59C8"/>
    <w:rsid w:val="79242CE8"/>
    <w:rsid w:val="792B0B58"/>
    <w:rsid w:val="7971B354"/>
    <w:rsid w:val="79778CDD"/>
    <w:rsid w:val="79D4FE1D"/>
    <w:rsid w:val="7A69127F"/>
    <w:rsid w:val="7A74898D"/>
    <w:rsid w:val="7A74E7B5"/>
    <w:rsid w:val="7A93290D"/>
    <w:rsid w:val="7BADA99D"/>
    <w:rsid w:val="7BDEFE00"/>
    <w:rsid w:val="7BFFBECC"/>
    <w:rsid w:val="7C7D2095"/>
    <w:rsid w:val="7CE2CEC7"/>
    <w:rsid w:val="7CEF5EC0"/>
    <w:rsid w:val="7D1093AD"/>
    <w:rsid w:val="7D581764"/>
    <w:rsid w:val="7E060B88"/>
    <w:rsid w:val="7E0FD7EF"/>
    <w:rsid w:val="7EBDF342"/>
    <w:rsid w:val="7EE30003"/>
    <w:rsid w:val="7F2273E6"/>
    <w:rsid w:val="7F345D3D"/>
    <w:rsid w:val="7F798508"/>
    <w:rsid w:val="7F842582"/>
    <w:rsid w:val="7F84B108"/>
    <w:rsid w:val="7F98C225"/>
    <w:rsid w:val="7FE2B3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F25B3"/>
  <w15:docId w15:val="{29CDF76F-6D53-4936-94F3-307AB49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lang w:val="en-US"/>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1649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ListParagraph">
    <w:name w:val="List Paragraph"/>
    <w:basedOn w:val="Normal"/>
    <w:uiPriority w:val="34"/>
    <w:qFormat/>
    <w:rsid w:val="0071649A"/>
    <w:pPr>
      <w:ind w:left="720"/>
      <w:contextualSpacing/>
    </w:pPr>
  </w:style>
  <w:style w:type="paragraph" w:styleId="BalloonText">
    <w:name w:val="Balloon Text"/>
    <w:basedOn w:val="Normal"/>
    <w:link w:val="BalloonTextChar"/>
    <w:uiPriority w:val="99"/>
    <w:semiHidden/>
    <w:unhideWhenUsed/>
    <w:rsid w:val="00D17639"/>
    <w:rPr>
      <w:rFonts w:ascii="Tahoma" w:hAnsi="Tahoma" w:cs="Tahoma"/>
      <w:sz w:val="16"/>
      <w:szCs w:val="16"/>
    </w:rPr>
  </w:style>
  <w:style w:type="character" w:styleId="BalloonTextChar" w:customStyle="1">
    <w:name w:val="Balloon Text Char"/>
    <w:basedOn w:val="DefaultParagraphFont"/>
    <w:link w:val="BalloonText"/>
    <w:uiPriority w:val="99"/>
    <w:semiHidden/>
    <w:rsid w:val="00D17639"/>
    <w:rPr>
      <w:rFonts w:ascii="Tahoma" w:hAnsi="Tahoma" w:cs="Tahoma"/>
      <w:sz w:val="16"/>
      <w:szCs w:val="16"/>
    </w:rPr>
  </w:style>
  <w:style w:type="character" w:styleId="CommentReference">
    <w:name w:val="annotation reference"/>
    <w:basedOn w:val="DefaultParagraphFont"/>
    <w:uiPriority w:val="99"/>
    <w:semiHidden/>
    <w:unhideWhenUsed/>
    <w:rsid w:val="00D211AB"/>
    <w:rPr>
      <w:sz w:val="16"/>
      <w:szCs w:val="16"/>
    </w:rPr>
  </w:style>
  <w:style w:type="paragraph" w:styleId="CommentText">
    <w:name w:val="annotation text"/>
    <w:basedOn w:val="Normal"/>
    <w:link w:val="CommentTextChar"/>
    <w:uiPriority w:val="99"/>
    <w:semiHidden/>
    <w:unhideWhenUsed/>
    <w:rsid w:val="00D211AB"/>
    <w:rPr>
      <w:sz w:val="20"/>
      <w:szCs w:val="20"/>
    </w:rPr>
  </w:style>
  <w:style w:type="character" w:styleId="CommentTextChar" w:customStyle="1">
    <w:name w:val="Comment Text Char"/>
    <w:basedOn w:val="DefaultParagraphFont"/>
    <w:link w:val="CommentText"/>
    <w:uiPriority w:val="99"/>
    <w:semiHidden/>
    <w:rsid w:val="00D211AB"/>
    <w:rPr>
      <w:sz w:val="20"/>
      <w:szCs w:val="20"/>
      <w:lang w:val="en-US"/>
    </w:rPr>
  </w:style>
  <w:style w:type="paragraph" w:styleId="CommentSubject">
    <w:name w:val="annotation subject"/>
    <w:basedOn w:val="CommentText"/>
    <w:next w:val="CommentText"/>
    <w:link w:val="CommentSubjectChar"/>
    <w:uiPriority w:val="99"/>
    <w:semiHidden/>
    <w:unhideWhenUsed/>
    <w:rsid w:val="00D211AB"/>
    <w:rPr>
      <w:b/>
      <w:bCs/>
    </w:rPr>
  </w:style>
  <w:style w:type="character" w:styleId="CommentSubjectChar" w:customStyle="1">
    <w:name w:val="Comment Subject Char"/>
    <w:basedOn w:val="CommentTextChar"/>
    <w:link w:val="CommentSubject"/>
    <w:uiPriority w:val="99"/>
    <w:semiHidden/>
    <w:rsid w:val="00D211AB"/>
    <w:rPr>
      <w:b/>
      <w:bCs/>
      <w:sz w:val="20"/>
      <w:szCs w:val="20"/>
      <w:lang w:val="en-US"/>
    </w:rPr>
  </w:style>
  <w:style w:type="paragraph" w:styleId="Default" w:customStyle="1">
    <w:name w:val="Default"/>
    <w:rsid w:val="008256D1"/>
    <w:pPr>
      <w:autoSpaceDE w:val="0"/>
      <w:autoSpaceDN w:val="0"/>
      <w:adjustRightInd w:val="0"/>
    </w:pPr>
    <w:rPr>
      <w:rFonts w:ascii="Times New Roman" w:hAnsi="Times New Roman" w:cs="Times New Roman"/>
      <w:color w:val="000000"/>
      <w:sz w:val="24"/>
      <w:szCs w:val="24"/>
    </w:rPr>
  </w:style>
  <w:style w:type="character" w:styleId="FootnoteReference">
    <w:name w:val="footnote reference"/>
    <w:basedOn w:val="DefaultParagraphFont"/>
    <w:uiPriority w:val="99"/>
    <w:unhideWhenUsed/>
    <w:rsid w:val="00EC2673"/>
    <w:rPr>
      <w:sz w:val="18"/>
      <w:vertAlign w:val="superscript"/>
    </w:rPr>
  </w:style>
  <w:style w:type="paragraph" w:styleId="FootnoteText">
    <w:name w:val="footnote text"/>
    <w:basedOn w:val="Normal"/>
    <w:link w:val="FootnoteTextChar"/>
    <w:unhideWhenUsed/>
    <w:rsid w:val="00EC2673"/>
    <w:rPr>
      <w:rFonts w:ascii="Arial" w:hAnsi="Arial" w:eastAsia="Times New Roman" w:cs="Arial"/>
      <w:sz w:val="16"/>
      <w:szCs w:val="20"/>
      <w:lang w:val="de-DE" w:eastAsia="de-DE" w:bidi="de-DE"/>
    </w:rPr>
  </w:style>
  <w:style w:type="character" w:styleId="FootnoteTextChar" w:customStyle="1">
    <w:name w:val="Footnote Text Char"/>
    <w:basedOn w:val="DefaultParagraphFont"/>
    <w:link w:val="FootnoteText"/>
    <w:rsid w:val="00EC2673"/>
    <w:rPr>
      <w:rFonts w:ascii="Arial" w:hAnsi="Arial" w:eastAsia="Times New Roman" w:cs="Arial"/>
      <w:sz w:val="16"/>
      <w:szCs w:val="20"/>
      <w:lang w:eastAsia="de-DE" w:bidi="de-DE"/>
    </w:rPr>
  </w:style>
  <w:style w:type="character" w:styleId="Hyperlink">
    <w:name w:val="Hyperlink"/>
    <w:basedOn w:val="DefaultParagraphFont"/>
    <w:uiPriority w:val="99"/>
    <w:rsid w:val="00EC2673"/>
    <w:rPr>
      <w:rFonts w:cs="Times New Roman"/>
      <w:color w:val="0000FF"/>
      <w:u w:val="single"/>
    </w:rPr>
  </w:style>
  <w:style w:type="paragraph" w:styleId="Header">
    <w:name w:val="header"/>
    <w:basedOn w:val="Normal"/>
    <w:link w:val="HeaderChar"/>
    <w:uiPriority w:val="99"/>
    <w:unhideWhenUsed/>
    <w:rsid w:val="00956003"/>
    <w:pPr>
      <w:tabs>
        <w:tab w:val="center" w:pos="4703"/>
        <w:tab w:val="right" w:pos="9406"/>
      </w:tabs>
    </w:pPr>
  </w:style>
  <w:style w:type="character" w:styleId="HeaderChar" w:customStyle="1">
    <w:name w:val="Header Char"/>
    <w:basedOn w:val="DefaultParagraphFont"/>
    <w:link w:val="Header"/>
    <w:uiPriority w:val="99"/>
    <w:rsid w:val="00956003"/>
    <w:rPr>
      <w:lang w:val="en-US"/>
    </w:rPr>
  </w:style>
  <w:style w:type="paragraph" w:styleId="Footer">
    <w:name w:val="footer"/>
    <w:basedOn w:val="Normal"/>
    <w:link w:val="FooterChar"/>
    <w:uiPriority w:val="99"/>
    <w:unhideWhenUsed/>
    <w:rsid w:val="00956003"/>
    <w:pPr>
      <w:tabs>
        <w:tab w:val="center" w:pos="4703"/>
        <w:tab w:val="right" w:pos="9406"/>
      </w:tabs>
    </w:pPr>
  </w:style>
  <w:style w:type="character" w:styleId="FooterChar" w:customStyle="1">
    <w:name w:val="Footer Char"/>
    <w:basedOn w:val="DefaultParagraphFont"/>
    <w:link w:val="Footer"/>
    <w:uiPriority w:val="99"/>
    <w:rsid w:val="00956003"/>
    <w:rPr>
      <w:lang w:val="en-US"/>
    </w:rPr>
  </w:style>
  <w:style w:type="paragraph" w:styleId="NormalWeb">
    <w:name w:val="Normal (Web)"/>
    <w:basedOn w:val="Normal"/>
    <w:uiPriority w:val="99"/>
    <w:semiHidden/>
    <w:unhideWhenUsed/>
    <w:rsid w:val="00223616"/>
    <w:pPr>
      <w:spacing w:before="100" w:beforeAutospacing="1" w:after="100" w:afterAutospacing="1"/>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rPr>
  </w:style>
  <w:style w:type="character" w:styleId="normaltextrun" w:customStyle="1">
    <w:name w:val="normaltextrun"/>
    <w:basedOn w:val="DefaultParagraphFont"/>
    <w:rsid w:val="007B3B0D"/>
  </w:style>
  <w:style w:type="character" w:styleId="FollowedHyperlink">
    <w:name w:val="FollowedHyperlink"/>
    <w:basedOn w:val="DefaultParagraphFont"/>
    <w:uiPriority w:val="99"/>
    <w:semiHidden/>
    <w:unhideWhenUsed/>
    <w:rsid w:val="007B3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90379">
      <w:bodyDiv w:val="1"/>
      <w:marLeft w:val="0"/>
      <w:marRight w:val="0"/>
      <w:marTop w:val="0"/>
      <w:marBottom w:val="0"/>
      <w:divBdr>
        <w:top w:val="none" w:sz="0" w:space="0" w:color="auto"/>
        <w:left w:val="none" w:sz="0" w:space="0" w:color="auto"/>
        <w:bottom w:val="none" w:sz="0" w:space="0" w:color="auto"/>
        <w:right w:val="none" w:sz="0" w:space="0" w:color="auto"/>
      </w:divBdr>
    </w:div>
    <w:div w:id="372005460">
      <w:bodyDiv w:val="1"/>
      <w:marLeft w:val="0"/>
      <w:marRight w:val="0"/>
      <w:marTop w:val="0"/>
      <w:marBottom w:val="0"/>
      <w:divBdr>
        <w:top w:val="none" w:sz="0" w:space="0" w:color="auto"/>
        <w:left w:val="none" w:sz="0" w:space="0" w:color="auto"/>
        <w:bottom w:val="none" w:sz="0" w:space="0" w:color="auto"/>
        <w:right w:val="none" w:sz="0" w:space="0" w:color="auto"/>
      </w:divBdr>
    </w:div>
    <w:div w:id="417874931">
      <w:bodyDiv w:val="1"/>
      <w:marLeft w:val="0"/>
      <w:marRight w:val="0"/>
      <w:marTop w:val="0"/>
      <w:marBottom w:val="0"/>
      <w:divBdr>
        <w:top w:val="none" w:sz="0" w:space="0" w:color="auto"/>
        <w:left w:val="none" w:sz="0" w:space="0" w:color="auto"/>
        <w:bottom w:val="none" w:sz="0" w:space="0" w:color="auto"/>
        <w:right w:val="none" w:sz="0" w:space="0" w:color="auto"/>
      </w:divBdr>
    </w:div>
    <w:div w:id="854346387">
      <w:bodyDiv w:val="1"/>
      <w:marLeft w:val="0"/>
      <w:marRight w:val="0"/>
      <w:marTop w:val="0"/>
      <w:marBottom w:val="0"/>
      <w:divBdr>
        <w:top w:val="none" w:sz="0" w:space="0" w:color="auto"/>
        <w:left w:val="none" w:sz="0" w:space="0" w:color="auto"/>
        <w:bottom w:val="none" w:sz="0" w:space="0" w:color="auto"/>
        <w:right w:val="none" w:sz="0" w:space="0" w:color="auto"/>
      </w:divBdr>
    </w:div>
    <w:div w:id="1254627179">
      <w:bodyDiv w:val="1"/>
      <w:marLeft w:val="0"/>
      <w:marRight w:val="0"/>
      <w:marTop w:val="0"/>
      <w:marBottom w:val="0"/>
      <w:divBdr>
        <w:top w:val="none" w:sz="0" w:space="0" w:color="auto"/>
        <w:left w:val="none" w:sz="0" w:space="0" w:color="auto"/>
        <w:bottom w:val="none" w:sz="0" w:space="0" w:color="auto"/>
        <w:right w:val="none" w:sz="0" w:space="0" w:color="auto"/>
      </w:divBdr>
    </w:div>
    <w:div w:id="1297763911">
      <w:bodyDiv w:val="1"/>
      <w:marLeft w:val="0"/>
      <w:marRight w:val="0"/>
      <w:marTop w:val="0"/>
      <w:marBottom w:val="0"/>
      <w:divBdr>
        <w:top w:val="none" w:sz="0" w:space="0" w:color="auto"/>
        <w:left w:val="none" w:sz="0" w:space="0" w:color="auto"/>
        <w:bottom w:val="none" w:sz="0" w:space="0" w:color="auto"/>
        <w:right w:val="none" w:sz="0" w:space="0" w:color="auto"/>
      </w:divBdr>
    </w:div>
    <w:div w:id="1335575253">
      <w:bodyDiv w:val="1"/>
      <w:marLeft w:val="0"/>
      <w:marRight w:val="0"/>
      <w:marTop w:val="0"/>
      <w:marBottom w:val="0"/>
      <w:divBdr>
        <w:top w:val="none" w:sz="0" w:space="0" w:color="auto"/>
        <w:left w:val="none" w:sz="0" w:space="0" w:color="auto"/>
        <w:bottom w:val="none" w:sz="0" w:space="0" w:color="auto"/>
        <w:right w:val="none" w:sz="0" w:space="0" w:color="auto"/>
      </w:divBdr>
    </w:div>
    <w:div w:id="1472558804">
      <w:bodyDiv w:val="1"/>
      <w:marLeft w:val="0"/>
      <w:marRight w:val="0"/>
      <w:marTop w:val="0"/>
      <w:marBottom w:val="0"/>
      <w:divBdr>
        <w:top w:val="none" w:sz="0" w:space="0" w:color="auto"/>
        <w:left w:val="none" w:sz="0" w:space="0" w:color="auto"/>
        <w:bottom w:val="none" w:sz="0" w:space="0" w:color="auto"/>
        <w:right w:val="none" w:sz="0" w:space="0" w:color="auto"/>
      </w:divBdr>
    </w:div>
    <w:div w:id="148068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evaluation@medicamondiale.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microsoft.com/office/2016/09/relationships/commentsIds" Target="commentsIds.xml" Id="R096e62beee0b4867"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edicamondiale.org/en/who-we-are/jobs.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microsoft.com/office/2018/08/relationships/commentsExtensible" Target="commentsExtensible.xml" Id="Rd5f396a694ae42f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596283426DFF54B8182A31ECEFD80F7" ma:contentTypeVersion="12" ma:contentTypeDescription="Ein neues Dokument erstellen." ma:contentTypeScope="" ma:versionID="7532f00a86be04d7bc5d8eda814553aa">
  <xsd:schema xmlns:xsd="http://www.w3.org/2001/XMLSchema" xmlns:xs="http://www.w3.org/2001/XMLSchema" xmlns:p="http://schemas.microsoft.com/office/2006/metadata/properties" xmlns:ns2="62baed67-3820-4515-87f1-a58537ea1466" xmlns:ns3="c81f3b8f-3bd4-4abd-ae97-61a5bd521784" targetNamespace="http://schemas.microsoft.com/office/2006/metadata/properties" ma:root="true" ma:fieldsID="ed1e075aebd2df412350bedc4cd5d5b2" ns2:_="" ns3:_="">
    <xsd:import namespace="62baed67-3820-4515-87f1-a58537ea1466"/>
    <xsd:import namespace="c81f3b8f-3bd4-4abd-ae97-61a5bd5217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ed67-3820-4515-87f1-a58537ea1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f3b8f-3bd4-4abd-ae97-61a5bd52178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2C4DD-D0AB-4DE7-AE2E-64EF59EA20DA}">
  <ds:schemaRefs>
    <ds:schemaRef ds:uri="http://schemas.microsoft.com/sharepoint/v3/contenttype/forms"/>
  </ds:schemaRefs>
</ds:datastoreItem>
</file>

<file path=customXml/itemProps2.xml><?xml version="1.0" encoding="utf-8"?>
<ds:datastoreItem xmlns:ds="http://schemas.openxmlformats.org/officeDocument/2006/customXml" ds:itemID="{E93E5BB2-3D7F-4CBB-BFBD-8121BD7C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ed67-3820-4515-87f1-a58537ea1466"/>
    <ds:schemaRef ds:uri="c81f3b8f-3bd4-4abd-ae97-61a5bd521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B2178-5D5F-4B74-8990-1EADD8B71C07}">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c81f3b8f-3bd4-4abd-ae97-61a5bd521784"/>
    <ds:schemaRef ds:uri="62baed67-3820-4515-87f1-a58537ea146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B0F2D06-1FC4-43FA-82EB-F60D5D5EE6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Firmenname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Benutzer</dc:creator>
  <lastModifiedBy>Kirsten Wienberg - medica mondiale</lastModifiedBy>
  <revision>26</revision>
  <lastPrinted>2020-12-02T15:03:00.0000000Z</lastPrinted>
  <dcterms:created xsi:type="dcterms:W3CDTF">2020-06-10T05:54:00.0000000Z</dcterms:created>
  <dcterms:modified xsi:type="dcterms:W3CDTF">2020-12-08T12:37:34.1277882Z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0x010100C596283426DFF54B8182A31ECEFD80F7</vt:lpwstr>
  </property>
</Properties>
</file>