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A25BF" w14:textId="73D49062" w:rsidR="000B062C" w:rsidRPr="00181942" w:rsidRDefault="000B062C" w:rsidP="000B062C">
      <w:pPr>
        <w:rPr>
          <w:lang w:val="en-GB"/>
        </w:rPr>
      </w:pPr>
      <w:r w:rsidRPr="01455517">
        <w:rPr>
          <w:rFonts w:ascii="Calibri-Bold" w:eastAsia="Calibri-Bold" w:hAnsi="Calibri-Bold" w:cs="Calibri-Bold"/>
          <w:b/>
          <w:bCs/>
          <w:sz w:val="35"/>
          <w:szCs w:val="35"/>
          <w:lang w:val="en-GB"/>
        </w:rPr>
        <w:t>FINAL EVALUATION</w:t>
      </w:r>
      <w:r w:rsidR="7568A8AA" w:rsidRPr="01455517">
        <w:rPr>
          <w:rFonts w:ascii="Calibri-Bold" w:eastAsia="Calibri-Bold" w:hAnsi="Calibri-Bold" w:cs="Calibri-Bold"/>
          <w:b/>
          <w:bCs/>
          <w:sz w:val="35"/>
          <w:szCs w:val="35"/>
          <w:lang w:val="en-GB"/>
        </w:rPr>
        <w:t xml:space="preserve"> in Afghanistan, Bosnia and Herzegovina, Kosovo, Iraq </w:t>
      </w:r>
      <w:r w:rsidRPr="01455517">
        <w:rPr>
          <w:rFonts w:ascii="Calibri-Bold" w:eastAsia="Calibri-Bold" w:hAnsi="Calibri-Bold" w:cs="Calibri-Bold"/>
          <w:b/>
          <w:bCs/>
          <w:sz w:val="35"/>
          <w:szCs w:val="35"/>
          <w:lang w:val="en-GB"/>
        </w:rPr>
        <w:t xml:space="preserve">(health sector response to </w:t>
      </w:r>
      <w:r w:rsidR="34D2C4BF" w:rsidRPr="01455517">
        <w:rPr>
          <w:rFonts w:ascii="Calibri-Bold" w:eastAsia="Calibri-Bold" w:hAnsi="Calibri-Bold" w:cs="Calibri-Bold"/>
          <w:b/>
          <w:bCs/>
          <w:sz w:val="35"/>
          <w:szCs w:val="35"/>
          <w:lang w:val="en-GB"/>
        </w:rPr>
        <w:t>SGBV</w:t>
      </w:r>
      <w:r w:rsidRPr="01455517">
        <w:rPr>
          <w:rFonts w:ascii="Calibri-Bold" w:eastAsia="Calibri-Bold" w:hAnsi="Calibri-Bold" w:cs="Calibri-Bold"/>
          <w:b/>
          <w:bCs/>
          <w:sz w:val="35"/>
          <w:szCs w:val="35"/>
          <w:lang w:val="en-GB"/>
        </w:rPr>
        <w:t>)</w:t>
      </w:r>
    </w:p>
    <w:p w14:paraId="4829BF32" w14:textId="0E7B5939" w:rsidR="510A084F" w:rsidRPr="00A05A5A" w:rsidRDefault="510A084F" w:rsidP="16852741">
      <w:pPr>
        <w:jc w:val="both"/>
        <w:rPr>
          <w:rFonts w:eastAsiaTheme="minorEastAsia"/>
          <w:color w:val="000000" w:themeColor="text1"/>
          <w:lang w:val="en-GB"/>
        </w:rPr>
      </w:pPr>
    </w:p>
    <w:p w14:paraId="5991CCBD" w14:textId="2D575904" w:rsidR="510A084F" w:rsidRPr="00A05A5A" w:rsidRDefault="74DCD7F3" w:rsidP="01455517">
      <w:pPr>
        <w:jc w:val="both"/>
        <w:rPr>
          <w:rFonts w:ascii="Calibri" w:eastAsia="Calibri" w:hAnsi="Calibri" w:cs="Calibri"/>
          <w:color w:val="000000" w:themeColor="text1"/>
          <w:lang w:val="en-GB"/>
        </w:rPr>
      </w:pPr>
      <w:r w:rsidRPr="01455517">
        <w:rPr>
          <w:rFonts w:eastAsiaTheme="minorEastAsia"/>
          <w:color w:val="000000" w:themeColor="text1"/>
          <w:lang w:val="en-GB"/>
        </w:rPr>
        <w:t>m</w:t>
      </w:r>
      <w:r w:rsidR="7BDEFE00" w:rsidRPr="01455517">
        <w:rPr>
          <w:rFonts w:eastAsiaTheme="minorEastAsia"/>
          <w:color w:val="000000" w:themeColor="text1"/>
          <w:lang w:val="en-GB"/>
        </w:rPr>
        <w:t xml:space="preserve">edica </w:t>
      </w:r>
      <w:proofErr w:type="spellStart"/>
      <w:r w:rsidR="7BDEFE00" w:rsidRPr="01455517">
        <w:rPr>
          <w:rFonts w:eastAsiaTheme="minorEastAsia"/>
          <w:color w:val="000000" w:themeColor="text1"/>
          <w:lang w:val="en-GB"/>
        </w:rPr>
        <w:t>mondiale</w:t>
      </w:r>
      <w:proofErr w:type="spellEnd"/>
      <w:r w:rsidR="7BDEFE00" w:rsidRPr="01455517">
        <w:rPr>
          <w:rFonts w:eastAsiaTheme="minorEastAsia"/>
          <w:color w:val="000000" w:themeColor="text1"/>
          <w:lang w:val="en-GB"/>
        </w:rPr>
        <w:t xml:space="preserve"> seek</w:t>
      </w:r>
      <w:r w:rsidR="3DCE80F0" w:rsidRPr="01455517">
        <w:rPr>
          <w:rFonts w:eastAsiaTheme="minorEastAsia"/>
          <w:color w:val="000000" w:themeColor="text1"/>
          <w:lang w:val="en-GB"/>
        </w:rPr>
        <w:t>s</w:t>
      </w:r>
      <w:r w:rsidR="7BDEFE00" w:rsidRPr="01455517">
        <w:rPr>
          <w:rFonts w:eastAsiaTheme="minorEastAsia"/>
          <w:color w:val="000000" w:themeColor="text1"/>
          <w:lang w:val="en-GB"/>
        </w:rPr>
        <w:t xml:space="preserve"> a</w:t>
      </w:r>
      <w:r w:rsidR="59D974C3" w:rsidRPr="01455517">
        <w:rPr>
          <w:rFonts w:eastAsiaTheme="minorEastAsia"/>
          <w:color w:val="000000" w:themeColor="text1"/>
          <w:lang w:val="en-GB"/>
        </w:rPr>
        <w:t xml:space="preserve"> female CONSULTANCY</w:t>
      </w:r>
      <w:r w:rsidR="11F62688" w:rsidRPr="01455517">
        <w:rPr>
          <w:rFonts w:eastAsiaTheme="minorEastAsia"/>
          <w:color w:val="000000" w:themeColor="text1"/>
          <w:lang w:val="en-GB"/>
        </w:rPr>
        <w:t xml:space="preserve"> TEAM OF EVALUATORS</w:t>
      </w:r>
      <w:r w:rsidR="7BDEFE00" w:rsidRPr="01455517">
        <w:rPr>
          <w:rFonts w:eastAsiaTheme="minorEastAsia"/>
          <w:color w:val="000000" w:themeColor="text1"/>
          <w:lang w:val="en-GB"/>
        </w:rPr>
        <w:t xml:space="preserve"> for a final evaluation</w:t>
      </w:r>
      <w:r w:rsidR="00814A21" w:rsidRPr="01455517">
        <w:rPr>
          <w:rFonts w:eastAsiaTheme="minorEastAsia"/>
          <w:color w:val="000000" w:themeColor="text1"/>
          <w:lang w:val="en-GB"/>
        </w:rPr>
        <w:t xml:space="preserve"> </w:t>
      </w:r>
      <w:r w:rsidR="5173598C" w:rsidRPr="01455517">
        <w:rPr>
          <w:rFonts w:ascii="Calibri" w:eastAsia="Calibri" w:hAnsi="Calibri" w:cs="Calibri"/>
          <w:color w:val="000000" w:themeColor="text1"/>
          <w:lang w:val="en-GB"/>
        </w:rPr>
        <w:t>in Afghanistan, Bosnia and Herzegovina, th</w:t>
      </w:r>
      <w:bookmarkStart w:id="0" w:name="_GoBack"/>
      <w:bookmarkEnd w:id="0"/>
      <w:r w:rsidR="5173598C" w:rsidRPr="01455517">
        <w:rPr>
          <w:rFonts w:ascii="Calibri" w:eastAsia="Calibri" w:hAnsi="Calibri" w:cs="Calibri"/>
          <w:color w:val="000000" w:themeColor="text1"/>
          <w:lang w:val="en-GB"/>
        </w:rPr>
        <w:t xml:space="preserve">e </w:t>
      </w:r>
      <w:r w:rsidR="000B062C" w:rsidRPr="01455517">
        <w:rPr>
          <w:rFonts w:ascii="Calibri" w:eastAsia="Calibri" w:hAnsi="Calibri" w:cs="Calibri"/>
          <w:color w:val="000000" w:themeColor="text1"/>
          <w:lang w:val="en-GB"/>
        </w:rPr>
        <w:t xml:space="preserve">Autonomous </w:t>
      </w:r>
      <w:r w:rsidR="5173598C" w:rsidRPr="01455517">
        <w:rPr>
          <w:rFonts w:ascii="Calibri" w:eastAsia="Calibri" w:hAnsi="Calibri" w:cs="Calibri"/>
          <w:color w:val="000000" w:themeColor="text1"/>
          <w:lang w:val="en-GB"/>
        </w:rPr>
        <w:t>Kurdish Region in Iraq, and Kosovo</w:t>
      </w:r>
      <w:r w:rsidR="2BB4AF82" w:rsidRPr="01455517">
        <w:rPr>
          <w:rFonts w:ascii="Calibri" w:eastAsia="Calibri" w:hAnsi="Calibri" w:cs="Calibri"/>
          <w:color w:val="000000" w:themeColor="text1"/>
          <w:lang w:val="en-GB"/>
        </w:rPr>
        <w:t xml:space="preserve">. </w:t>
      </w:r>
    </w:p>
    <w:p w14:paraId="1D441324" w14:textId="3D5C25A3" w:rsidR="01455517" w:rsidRDefault="01455517" w:rsidP="01455517">
      <w:pPr>
        <w:jc w:val="both"/>
        <w:rPr>
          <w:rFonts w:eastAsiaTheme="minorEastAsia"/>
          <w:b/>
          <w:bCs/>
          <w:color w:val="000000" w:themeColor="text1"/>
          <w:lang w:val="en-GB"/>
        </w:rPr>
      </w:pPr>
    </w:p>
    <w:p w14:paraId="17401BC7" w14:textId="031E2014" w:rsidR="6CAF23A9" w:rsidRPr="00A05A5A" w:rsidRDefault="6CAF23A9" w:rsidP="7A74898D">
      <w:pPr>
        <w:jc w:val="both"/>
        <w:rPr>
          <w:rFonts w:eastAsiaTheme="minorEastAsia"/>
          <w:b/>
          <w:bCs/>
          <w:color w:val="000000" w:themeColor="text1"/>
          <w:lang w:val="en-GB"/>
        </w:rPr>
      </w:pPr>
      <w:r w:rsidRPr="00A05A5A">
        <w:rPr>
          <w:rFonts w:eastAsiaTheme="minorEastAsia"/>
          <w:b/>
          <w:bCs/>
          <w:color w:val="000000" w:themeColor="text1"/>
          <w:lang w:val="en-GB"/>
        </w:rPr>
        <w:t>overview</w:t>
      </w:r>
    </w:p>
    <w:tbl>
      <w:tblPr>
        <w:tblStyle w:val="Tabellenraster"/>
        <w:tblW w:w="9062" w:type="dxa"/>
        <w:tblLook w:val="04A0" w:firstRow="1" w:lastRow="0" w:firstColumn="1" w:lastColumn="0" w:noHBand="0" w:noVBand="1"/>
      </w:tblPr>
      <w:tblGrid>
        <w:gridCol w:w="5655"/>
        <w:gridCol w:w="3407"/>
      </w:tblGrid>
      <w:tr w:rsidR="510A084F" w:rsidRPr="00A05A5A" w14:paraId="1EE7B710" w14:textId="77777777" w:rsidTr="01455517">
        <w:tc>
          <w:tcPr>
            <w:tcW w:w="5655" w:type="dxa"/>
          </w:tcPr>
          <w:p w14:paraId="76F955F6" w14:textId="711CC360" w:rsidR="2D37453E" w:rsidRPr="00A05A5A" w:rsidRDefault="0CCED2C5" w:rsidP="16852741">
            <w:pPr>
              <w:rPr>
                <w:rFonts w:eastAsiaTheme="minorEastAsia"/>
                <w:lang w:val="en-GB"/>
              </w:rPr>
            </w:pPr>
            <w:r w:rsidRPr="00A05A5A">
              <w:rPr>
                <w:rFonts w:eastAsiaTheme="minorEastAsia"/>
                <w:lang w:val="en-GB"/>
              </w:rPr>
              <w:t>Desired data collection period in-country</w:t>
            </w:r>
            <w:r w:rsidR="27655010" w:rsidRPr="00A05A5A">
              <w:rPr>
                <w:rFonts w:eastAsiaTheme="minorEastAsia"/>
                <w:lang w:val="en-GB"/>
              </w:rPr>
              <w:t xml:space="preserve"> (field work planned </w:t>
            </w:r>
            <w:r w:rsidR="57DAE83C" w:rsidRPr="00A05A5A">
              <w:rPr>
                <w:rFonts w:eastAsiaTheme="minorEastAsia"/>
                <w:lang w:val="en-GB"/>
              </w:rPr>
              <w:t>pending developing of the Covid-19 situation)</w:t>
            </w:r>
          </w:p>
        </w:tc>
        <w:tc>
          <w:tcPr>
            <w:tcW w:w="3407" w:type="dxa"/>
          </w:tcPr>
          <w:p w14:paraId="5E541714" w14:textId="7BA2C9CF" w:rsidR="510A084F" w:rsidRPr="00A05A5A" w:rsidRDefault="00814A21" w:rsidP="775CBE39">
            <w:pPr>
              <w:rPr>
                <w:rFonts w:eastAsiaTheme="minorEastAsia"/>
                <w:color w:val="000000" w:themeColor="text1"/>
                <w:lang w:val="en-GB"/>
              </w:rPr>
            </w:pPr>
            <w:r w:rsidRPr="775CBE39">
              <w:rPr>
                <w:rFonts w:eastAsiaTheme="minorEastAsia"/>
                <w:color w:val="000000" w:themeColor="text1"/>
                <w:lang w:val="en-GB"/>
              </w:rPr>
              <w:t xml:space="preserve">Quarter </w:t>
            </w:r>
            <w:r w:rsidR="097E5489" w:rsidRPr="775CBE39">
              <w:rPr>
                <w:rFonts w:eastAsiaTheme="minorEastAsia"/>
                <w:color w:val="000000" w:themeColor="text1"/>
                <w:lang w:val="en-GB"/>
              </w:rPr>
              <w:t>2</w:t>
            </w:r>
            <w:r w:rsidRPr="775CBE39">
              <w:rPr>
                <w:rFonts w:eastAsiaTheme="minorEastAsia"/>
                <w:color w:val="000000" w:themeColor="text1"/>
                <w:lang w:val="en-GB"/>
              </w:rPr>
              <w:t xml:space="preserve"> of 2021 </w:t>
            </w:r>
            <w:r w:rsidR="2DE39CD7" w:rsidRPr="775CBE39">
              <w:rPr>
                <w:rFonts w:eastAsiaTheme="minorEastAsia"/>
                <w:color w:val="000000" w:themeColor="text1"/>
                <w:lang w:val="en-GB"/>
              </w:rPr>
              <w:t>(after Ramadan, so btw. May 15 – June 30/July 15)</w:t>
            </w:r>
          </w:p>
        </w:tc>
      </w:tr>
      <w:tr w:rsidR="510A084F" w:rsidRPr="00A05A5A" w14:paraId="1B49A9D2" w14:textId="77777777" w:rsidTr="01455517">
        <w:tc>
          <w:tcPr>
            <w:tcW w:w="5655" w:type="dxa"/>
          </w:tcPr>
          <w:p w14:paraId="174F1566" w14:textId="77777777" w:rsidR="510A084F" w:rsidRPr="00A05A5A" w:rsidRDefault="6F5D27DC" w:rsidP="16852741">
            <w:pPr>
              <w:rPr>
                <w:rFonts w:eastAsiaTheme="minorEastAsia"/>
                <w:color w:val="000000" w:themeColor="text1"/>
                <w:lang w:val="en-GB"/>
              </w:rPr>
            </w:pPr>
            <w:r w:rsidRPr="00A05A5A">
              <w:rPr>
                <w:rFonts w:eastAsiaTheme="minorEastAsia"/>
                <w:lang w:val="en-GB"/>
              </w:rPr>
              <w:t>Project Title</w:t>
            </w:r>
          </w:p>
        </w:tc>
        <w:tc>
          <w:tcPr>
            <w:tcW w:w="3407" w:type="dxa"/>
          </w:tcPr>
          <w:p w14:paraId="321AAF40" w14:textId="737458C6" w:rsidR="510A084F" w:rsidRPr="00A05A5A" w:rsidRDefault="00814A21" w:rsidP="16852741">
            <w:pPr>
              <w:rPr>
                <w:rFonts w:eastAsiaTheme="minorEastAsia"/>
                <w:color w:val="000000" w:themeColor="text1"/>
                <w:lang w:val="en-GB"/>
              </w:rPr>
            </w:pPr>
            <w:r w:rsidRPr="00A05A5A">
              <w:rPr>
                <w:rFonts w:eastAsiaTheme="minorEastAsia"/>
                <w:color w:val="000000" w:themeColor="text1"/>
                <w:lang w:val="en-GB"/>
              </w:rPr>
              <w:t>Transnational Health Training Programm</w:t>
            </w:r>
            <w:r w:rsidR="00A05A5A">
              <w:rPr>
                <w:rFonts w:eastAsiaTheme="minorEastAsia"/>
                <w:color w:val="000000" w:themeColor="text1"/>
                <w:lang w:val="en-GB"/>
              </w:rPr>
              <w:t>e</w:t>
            </w:r>
            <w:r w:rsidRPr="00A05A5A">
              <w:rPr>
                <w:rFonts w:eastAsiaTheme="minorEastAsia"/>
                <w:color w:val="000000" w:themeColor="text1"/>
                <w:lang w:val="en-GB"/>
              </w:rPr>
              <w:t xml:space="preserve"> (THTP-II) - Strengthening the health sector response to violence against women</w:t>
            </w:r>
          </w:p>
        </w:tc>
      </w:tr>
      <w:tr w:rsidR="510A084F" w:rsidRPr="00A05A5A" w14:paraId="29FBC185" w14:textId="77777777" w:rsidTr="01455517">
        <w:tc>
          <w:tcPr>
            <w:tcW w:w="5655" w:type="dxa"/>
          </w:tcPr>
          <w:p w14:paraId="0163C255" w14:textId="77777777" w:rsidR="510A084F" w:rsidRPr="00A05A5A" w:rsidRDefault="6F5D27DC" w:rsidP="16852741">
            <w:pPr>
              <w:rPr>
                <w:rFonts w:eastAsiaTheme="minorEastAsia"/>
                <w:color w:val="000000" w:themeColor="text1"/>
                <w:lang w:val="en-GB"/>
              </w:rPr>
            </w:pPr>
            <w:r w:rsidRPr="00A05A5A">
              <w:rPr>
                <w:rFonts w:eastAsiaTheme="minorEastAsia"/>
                <w:lang w:val="en-GB"/>
              </w:rPr>
              <w:t>Country</w:t>
            </w:r>
          </w:p>
        </w:tc>
        <w:tc>
          <w:tcPr>
            <w:tcW w:w="3407" w:type="dxa"/>
          </w:tcPr>
          <w:p w14:paraId="32BBCB86" w14:textId="4FC51069" w:rsidR="510A084F" w:rsidRPr="00A05A5A" w:rsidRDefault="00814A21" w:rsidP="4247856D">
            <w:pPr>
              <w:rPr>
                <w:rFonts w:eastAsiaTheme="minorEastAsia"/>
                <w:color w:val="000000" w:themeColor="text1"/>
                <w:lang w:val="en-GB"/>
              </w:rPr>
            </w:pPr>
            <w:r w:rsidRPr="4247856D">
              <w:rPr>
                <w:rFonts w:eastAsiaTheme="minorEastAsia"/>
                <w:color w:val="000000" w:themeColor="text1"/>
                <w:lang w:val="en-GB"/>
              </w:rPr>
              <w:t>Afghanistan, Bosnia and Herzegovina, Autonomous Kurdish Region in Iraq (KRI), Kosovo</w:t>
            </w:r>
          </w:p>
        </w:tc>
      </w:tr>
      <w:tr w:rsidR="510A084F" w:rsidRPr="00A05A5A" w14:paraId="4D34E186" w14:textId="77777777" w:rsidTr="01455517">
        <w:tc>
          <w:tcPr>
            <w:tcW w:w="5655" w:type="dxa"/>
          </w:tcPr>
          <w:p w14:paraId="012027D4" w14:textId="7E3106BD" w:rsidR="510A084F" w:rsidRPr="00A05A5A" w:rsidRDefault="6F5D27DC" w:rsidP="16852741">
            <w:pPr>
              <w:rPr>
                <w:rFonts w:eastAsiaTheme="minorEastAsia"/>
                <w:color w:val="000000" w:themeColor="text1"/>
                <w:lang w:val="en-GB"/>
              </w:rPr>
            </w:pPr>
            <w:r w:rsidRPr="00A05A5A">
              <w:rPr>
                <w:rFonts w:eastAsiaTheme="minorEastAsia"/>
                <w:lang w:val="en-GB"/>
              </w:rPr>
              <w:t xml:space="preserve">Implementing Partner in </w:t>
            </w:r>
            <w:r w:rsidR="71E5041B" w:rsidRPr="00A05A5A">
              <w:rPr>
                <w:rFonts w:eastAsiaTheme="minorEastAsia"/>
                <w:lang w:val="en-GB"/>
              </w:rPr>
              <w:t xml:space="preserve">Project </w:t>
            </w:r>
            <w:r w:rsidRPr="00A05A5A">
              <w:rPr>
                <w:rFonts w:eastAsiaTheme="minorEastAsia"/>
                <w:lang w:val="en-GB"/>
              </w:rPr>
              <w:t>Country</w:t>
            </w:r>
          </w:p>
        </w:tc>
        <w:tc>
          <w:tcPr>
            <w:tcW w:w="3407" w:type="dxa"/>
          </w:tcPr>
          <w:p w14:paraId="00994F68" w14:textId="23A1598D" w:rsidR="510A084F" w:rsidRPr="00A05A5A" w:rsidRDefault="00814A21" w:rsidP="16852741">
            <w:pPr>
              <w:rPr>
                <w:b/>
                <w:lang w:val="en-GB"/>
              </w:rPr>
            </w:pPr>
            <w:r w:rsidRPr="00A05A5A">
              <w:rPr>
                <w:rFonts w:eastAsiaTheme="minorEastAsia"/>
                <w:color w:val="000000" w:themeColor="text1"/>
                <w:lang w:val="en-GB"/>
              </w:rPr>
              <w:t xml:space="preserve">Medica Afghanistan (MA); Medica </w:t>
            </w:r>
            <w:proofErr w:type="spellStart"/>
            <w:r w:rsidRPr="00A05A5A">
              <w:rPr>
                <w:rFonts w:eastAsiaTheme="minorEastAsia"/>
                <w:color w:val="000000" w:themeColor="text1"/>
                <w:lang w:val="en-GB"/>
              </w:rPr>
              <w:t>Zenica</w:t>
            </w:r>
            <w:proofErr w:type="spellEnd"/>
            <w:r w:rsidRPr="00A05A5A">
              <w:rPr>
                <w:rFonts w:eastAsiaTheme="minorEastAsia"/>
                <w:color w:val="000000" w:themeColor="text1"/>
                <w:lang w:val="en-GB"/>
              </w:rPr>
              <w:t xml:space="preserve"> (MZ); medica </w:t>
            </w:r>
            <w:proofErr w:type="spellStart"/>
            <w:r w:rsidRPr="00A05A5A">
              <w:rPr>
                <w:rFonts w:eastAsiaTheme="minorEastAsia"/>
                <w:color w:val="000000" w:themeColor="text1"/>
                <w:lang w:val="en-GB"/>
              </w:rPr>
              <w:t>mondiale</w:t>
            </w:r>
            <w:proofErr w:type="spellEnd"/>
            <w:r w:rsidRPr="00A05A5A">
              <w:rPr>
                <w:rFonts w:eastAsiaTheme="minorEastAsia"/>
                <w:color w:val="000000" w:themeColor="text1"/>
                <w:lang w:val="en-GB"/>
              </w:rPr>
              <w:t xml:space="preserve"> (Regional Office KRI); Medica </w:t>
            </w:r>
            <w:proofErr w:type="spellStart"/>
            <w:r w:rsidRPr="00A05A5A">
              <w:rPr>
                <w:rFonts w:eastAsiaTheme="minorEastAsia"/>
                <w:color w:val="000000" w:themeColor="text1"/>
                <w:lang w:val="en-GB"/>
              </w:rPr>
              <w:t>Gjakova</w:t>
            </w:r>
            <w:proofErr w:type="spellEnd"/>
            <w:r w:rsidRPr="00A05A5A">
              <w:rPr>
                <w:rFonts w:eastAsiaTheme="minorEastAsia"/>
                <w:color w:val="000000" w:themeColor="text1"/>
                <w:lang w:val="en-GB"/>
              </w:rPr>
              <w:t xml:space="preserve"> (MGJ)</w:t>
            </w:r>
          </w:p>
        </w:tc>
      </w:tr>
      <w:tr w:rsidR="510A084F" w:rsidRPr="00A05A5A" w14:paraId="276C064F" w14:textId="77777777" w:rsidTr="01455517">
        <w:tc>
          <w:tcPr>
            <w:tcW w:w="5655" w:type="dxa"/>
          </w:tcPr>
          <w:p w14:paraId="7E87A5F9" w14:textId="77777777" w:rsidR="510A084F" w:rsidRPr="00A05A5A" w:rsidRDefault="6F5D27DC" w:rsidP="16852741">
            <w:pPr>
              <w:rPr>
                <w:rFonts w:eastAsiaTheme="minorEastAsia"/>
                <w:color w:val="000000" w:themeColor="text1"/>
                <w:lang w:val="en-GB"/>
              </w:rPr>
            </w:pPr>
            <w:r w:rsidRPr="00A05A5A">
              <w:rPr>
                <w:rFonts w:eastAsiaTheme="minorEastAsia"/>
                <w:lang w:val="en-GB"/>
              </w:rPr>
              <w:t>Project Duration</w:t>
            </w:r>
          </w:p>
        </w:tc>
        <w:tc>
          <w:tcPr>
            <w:tcW w:w="3407" w:type="dxa"/>
          </w:tcPr>
          <w:p w14:paraId="1FFC90CB" w14:textId="3D377FDE" w:rsidR="510A084F" w:rsidRPr="00A05A5A" w:rsidRDefault="00814A21" w:rsidP="775CBE39">
            <w:pPr>
              <w:rPr>
                <w:rFonts w:eastAsiaTheme="minorEastAsia"/>
                <w:color w:val="000000" w:themeColor="text1"/>
                <w:lang w:val="en-GB"/>
              </w:rPr>
            </w:pPr>
            <w:r w:rsidRPr="775CBE39">
              <w:rPr>
                <w:rFonts w:eastAsiaTheme="minorEastAsia"/>
                <w:color w:val="000000" w:themeColor="text1"/>
                <w:lang w:val="en-GB"/>
              </w:rPr>
              <w:t>01.10.2018 – 30.09.2021 (extension until 31.</w:t>
            </w:r>
            <w:r w:rsidR="6F965249" w:rsidRPr="775CBE39">
              <w:rPr>
                <w:rFonts w:eastAsiaTheme="minorEastAsia"/>
                <w:color w:val="000000" w:themeColor="text1"/>
                <w:lang w:val="en-GB"/>
              </w:rPr>
              <w:t>03</w:t>
            </w:r>
            <w:r w:rsidRPr="775CBE39">
              <w:rPr>
                <w:rFonts w:eastAsiaTheme="minorEastAsia"/>
                <w:color w:val="000000" w:themeColor="text1"/>
                <w:lang w:val="en-GB"/>
              </w:rPr>
              <w:t>.202</w:t>
            </w:r>
            <w:r w:rsidR="0126C48D" w:rsidRPr="775CBE39">
              <w:rPr>
                <w:rFonts w:eastAsiaTheme="minorEastAsia"/>
                <w:color w:val="000000" w:themeColor="text1"/>
                <w:lang w:val="en-GB"/>
              </w:rPr>
              <w:t>2</w:t>
            </w:r>
            <w:r w:rsidRPr="775CBE39">
              <w:rPr>
                <w:rFonts w:eastAsiaTheme="minorEastAsia"/>
                <w:color w:val="000000" w:themeColor="text1"/>
                <w:lang w:val="en-GB"/>
              </w:rPr>
              <w:t>)</w:t>
            </w:r>
          </w:p>
        </w:tc>
      </w:tr>
    </w:tbl>
    <w:p w14:paraId="4E35B51D" w14:textId="77777777" w:rsidR="510A084F" w:rsidRPr="00A05A5A" w:rsidRDefault="510A084F" w:rsidP="16852741">
      <w:pPr>
        <w:jc w:val="both"/>
        <w:rPr>
          <w:rFonts w:eastAsiaTheme="minorEastAsia"/>
          <w:color w:val="000000" w:themeColor="text1"/>
          <w:lang w:val="en-GB"/>
        </w:rPr>
      </w:pPr>
    </w:p>
    <w:p w14:paraId="7F17B85B" w14:textId="4910C03D" w:rsidR="64FFEC80" w:rsidRPr="00A05A5A" w:rsidRDefault="64FFEC80" w:rsidP="02816747">
      <w:pPr>
        <w:jc w:val="both"/>
        <w:rPr>
          <w:rFonts w:eastAsiaTheme="minorEastAsia"/>
          <w:b/>
          <w:bCs/>
          <w:color w:val="000000" w:themeColor="text1"/>
          <w:lang w:val="en-GB"/>
        </w:rPr>
      </w:pPr>
      <w:r w:rsidRPr="02816747">
        <w:rPr>
          <w:rFonts w:eastAsiaTheme="minorEastAsia"/>
          <w:b/>
          <w:bCs/>
          <w:color w:val="000000" w:themeColor="text1"/>
          <w:lang w:val="en-GB"/>
        </w:rPr>
        <w:t xml:space="preserve">Project background, </w:t>
      </w:r>
      <w:r w:rsidR="558A8048" w:rsidRPr="02816747">
        <w:rPr>
          <w:rFonts w:eastAsiaTheme="minorEastAsia"/>
          <w:b/>
          <w:bCs/>
          <w:color w:val="000000" w:themeColor="text1"/>
          <w:lang w:val="en-GB"/>
        </w:rPr>
        <w:t>study</w:t>
      </w:r>
      <w:r w:rsidRPr="02816747">
        <w:rPr>
          <w:rFonts w:eastAsiaTheme="minorEastAsia"/>
          <w:b/>
          <w:bCs/>
          <w:color w:val="000000" w:themeColor="text1"/>
          <w:lang w:val="en-GB"/>
        </w:rPr>
        <w:t xml:space="preserve"> objectives / scope / questions / methodology / timeline / outputs</w:t>
      </w:r>
    </w:p>
    <w:p w14:paraId="33BDCDB7" w14:textId="0957B028" w:rsidR="39D7B752" w:rsidRPr="00A05A5A" w:rsidRDefault="241BEA19" w:rsidP="00E84DD8">
      <w:pPr>
        <w:jc w:val="both"/>
        <w:rPr>
          <w:rFonts w:eastAsiaTheme="minorEastAsia"/>
          <w:color w:val="000000" w:themeColor="text1"/>
          <w:lang w:val="en-GB"/>
        </w:rPr>
      </w:pPr>
      <w:r w:rsidRPr="00A05A5A">
        <w:rPr>
          <w:rFonts w:eastAsiaTheme="minorEastAsia"/>
          <w:color w:val="000000" w:themeColor="text1"/>
          <w:lang w:val="en-GB"/>
        </w:rPr>
        <w:t>Th</w:t>
      </w:r>
      <w:r w:rsidR="43204083" w:rsidRPr="00A05A5A">
        <w:rPr>
          <w:rFonts w:eastAsiaTheme="minorEastAsia"/>
          <w:color w:val="000000" w:themeColor="text1"/>
          <w:lang w:val="en-GB"/>
        </w:rPr>
        <w:t>e full</w:t>
      </w:r>
      <w:r w:rsidRPr="00A05A5A">
        <w:rPr>
          <w:rFonts w:eastAsiaTheme="minorEastAsia"/>
          <w:color w:val="000000" w:themeColor="text1"/>
          <w:lang w:val="en-GB"/>
        </w:rPr>
        <w:t xml:space="preserve"> TOR </w:t>
      </w:r>
      <w:r w:rsidR="65AA3CDF" w:rsidRPr="00A05A5A">
        <w:rPr>
          <w:rFonts w:eastAsiaTheme="minorEastAsia"/>
          <w:color w:val="000000" w:themeColor="text1"/>
          <w:lang w:val="en-GB"/>
        </w:rPr>
        <w:t>(</w:t>
      </w:r>
      <w:hyperlink r:id="rId11">
        <w:r w:rsidR="4D2AA4C1" w:rsidRPr="00A05A5A">
          <w:rPr>
            <w:rStyle w:val="Hyperlink"/>
            <w:rFonts w:ascii="Arial" w:eastAsia="Arial" w:hAnsi="Arial" w:cs="Arial"/>
            <w:sz w:val="20"/>
            <w:szCs w:val="20"/>
            <w:lang w:val="en-GB"/>
          </w:rPr>
          <w:t>https://www.</w:t>
        </w:r>
        <w:r w:rsidR="4D2AA4C1" w:rsidRPr="00A05A5A">
          <w:rPr>
            <w:rStyle w:val="Hyperlink"/>
            <w:rFonts w:eastAsiaTheme="minorEastAsia" w:cstheme="minorBidi"/>
            <w:lang w:val="en-GB"/>
          </w:rPr>
          <w:t>medicamondiale</w:t>
        </w:r>
        <w:r w:rsidR="4D2AA4C1" w:rsidRPr="00A05A5A">
          <w:rPr>
            <w:rStyle w:val="Hyperlink"/>
            <w:rFonts w:ascii="Arial" w:eastAsia="Arial" w:hAnsi="Arial" w:cs="Arial"/>
            <w:sz w:val="20"/>
            <w:szCs w:val="20"/>
            <w:lang w:val="en-GB"/>
          </w:rPr>
          <w:t>.org/en/who-we-are/jobs.html</w:t>
        </w:r>
      </w:hyperlink>
      <w:r w:rsidR="65AA3CDF" w:rsidRPr="00A05A5A">
        <w:rPr>
          <w:rFonts w:eastAsiaTheme="minorEastAsia"/>
          <w:color w:val="000000" w:themeColor="text1"/>
          <w:lang w:val="en-GB"/>
        </w:rPr>
        <w:t xml:space="preserve">) </w:t>
      </w:r>
      <w:r w:rsidR="00E84DD8">
        <w:rPr>
          <w:rFonts w:eastAsiaTheme="minorEastAsia"/>
          <w:color w:val="000000" w:themeColor="text1"/>
          <w:lang w:val="en-GB"/>
        </w:rPr>
        <w:t xml:space="preserve">provides </w:t>
      </w:r>
      <w:r w:rsidR="00E84DD8" w:rsidRPr="00BC79A0">
        <w:rPr>
          <w:rFonts w:ascii="Calibri" w:hAnsi="Calibri" w:cs="Calibri"/>
          <w:color w:val="000000" w:themeColor="text1"/>
          <w:lang w:val="en-GB"/>
        </w:rPr>
        <w:t xml:space="preserve">information about the purpose and objectives of the evaluation, background information about the project, and details about the scope of work, evaluation questions, methodological requirements as well as the projected timeline for the evaluation </w:t>
      </w:r>
      <w:r w:rsidR="00E84DD8">
        <w:rPr>
          <w:rFonts w:ascii="Calibri" w:hAnsi="Calibri" w:cs="Calibri"/>
          <w:color w:val="000000" w:themeColor="text1"/>
          <w:lang w:val="en-GB"/>
        </w:rPr>
        <w:t xml:space="preserve">study </w:t>
      </w:r>
      <w:r w:rsidR="00E84DD8" w:rsidRPr="00BC79A0">
        <w:rPr>
          <w:rFonts w:ascii="Calibri" w:hAnsi="Calibri" w:cs="Calibri"/>
          <w:color w:val="000000" w:themeColor="text1"/>
          <w:lang w:val="en-GB"/>
        </w:rPr>
        <w:t>with outputs and deliverables.</w:t>
      </w:r>
    </w:p>
    <w:p w14:paraId="24C67758" w14:textId="2927D61E" w:rsidR="510A084F" w:rsidRPr="00A05A5A" w:rsidRDefault="510A084F" w:rsidP="00E84DD8">
      <w:pPr>
        <w:jc w:val="both"/>
        <w:rPr>
          <w:rFonts w:eastAsiaTheme="minorEastAsia"/>
          <w:color w:val="000000" w:themeColor="text1"/>
          <w:lang w:val="en-GB"/>
        </w:rPr>
      </w:pPr>
    </w:p>
    <w:p w14:paraId="0F19B4D6" w14:textId="22998DE4" w:rsidR="0150FC9F" w:rsidRPr="00A05A5A" w:rsidRDefault="0150FC9F" w:rsidP="7A74898D">
      <w:pPr>
        <w:jc w:val="both"/>
        <w:rPr>
          <w:rFonts w:eastAsiaTheme="minorEastAsia"/>
          <w:b/>
          <w:bCs/>
          <w:color w:val="000000" w:themeColor="text1"/>
          <w:lang w:val="en-GB"/>
        </w:rPr>
      </w:pPr>
      <w:r w:rsidRPr="00A05A5A">
        <w:rPr>
          <w:rFonts w:eastAsiaTheme="minorEastAsia"/>
          <w:b/>
          <w:bCs/>
          <w:color w:val="000000" w:themeColor="text1"/>
          <w:lang w:val="en-GB"/>
        </w:rPr>
        <w:t xml:space="preserve">application procedure </w:t>
      </w:r>
    </w:p>
    <w:p w14:paraId="033FC746" w14:textId="2E6138AB" w:rsidR="000836F5" w:rsidRPr="00181942" w:rsidRDefault="000836F5" w:rsidP="000836F5">
      <w:pPr>
        <w:rPr>
          <w:rFonts w:ascii="Calibri" w:hAnsi="Calibri" w:cs="Calibri"/>
          <w:color w:val="000000" w:themeColor="text1"/>
          <w:lang w:val="en-GB"/>
        </w:rPr>
      </w:pPr>
      <w:r w:rsidRPr="007847AD">
        <w:rPr>
          <w:rFonts w:ascii="Calibri" w:hAnsi="Calibri" w:cs="Calibri"/>
          <w:color w:val="000000" w:themeColor="text1"/>
          <w:lang w:val="en-GB"/>
        </w:rPr>
        <w:t xml:space="preserve">Applications with the subject line ‘THTP II evaluation’ are received under </w:t>
      </w:r>
      <w:hyperlink r:id="rId12">
        <w:r w:rsidRPr="007847AD">
          <w:rPr>
            <w:rStyle w:val="Hyperlink"/>
            <w:rFonts w:ascii="Calibri" w:hAnsi="Calibri" w:cs="Calibri"/>
            <w:color w:val="000000" w:themeColor="text1"/>
            <w:lang w:val="en-GB"/>
          </w:rPr>
          <w:t>evaluation@medicamondiale.org</w:t>
        </w:r>
      </w:hyperlink>
      <w:r w:rsidRPr="007847AD">
        <w:rPr>
          <w:rFonts w:ascii="Calibri" w:hAnsi="Calibri" w:cs="Calibri"/>
          <w:color w:val="000000" w:themeColor="text1"/>
          <w:lang w:val="en-GB"/>
        </w:rPr>
        <w:t xml:space="preserve"> until January 15, 2021. Questions can be asked under evaluation@medicamondiale.org. Please send the entire offer, including your daily rate and a budg</w:t>
      </w:r>
      <w:r w:rsidR="001015B1">
        <w:rPr>
          <w:rFonts w:ascii="Calibri" w:hAnsi="Calibri" w:cs="Calibri"/>
          <w:color w:val="000000" w:themeColor="text1"/>
          <w:lang w:val="en-GB"/>
        </w:rPr>
        <w:t xml:space="preserve">et (not exceeding 49,900 euro), </w:t>
      </w:r>
      <w:r w:rsidR="001015B1">
        <w:rPr>
          <w:rFonts w:eastAsiaTheme="minorEastAsia"/>
          <w:color w:val="000000" w:themeColor="text1"/>
          <w:lang w:val="en-GB"/>
        </w:rPr>
        <w:t>and indicate on which website you found this TOR</w:t>
      </w:r>
      <w:r w:rsidR="001015B1">
        <w:rPr>
          <w:rFonts w:ascii="Calibri" w:hAnsi="Calibri" w:cs="Calibri"/>
          <w:color w:val="000000" w:themeColor="text1"/>
          <w:lang w:val="en-GB"/>
        </w:rPr>
        <w:t xml:space="preserve">. </w:t>
      </w:r>
      <w:r w:rsidRPr="007847AD">
        <w:rPr>
          <w:rFonts w:ascii="Calibri" w:hAnsi="Calibri" w:cs="Calibri"/>
          <w:color w:val="000000" w:themeColor="text1"/>
          <w:lang w:val="en-GB"/>
        </w:rPr>
        <w:t xml:space="preserve">Only short listed/successful candidates will be contacted. </w:t>
      </w:r>
      <w:r w:rsidRPr="007847AD">
        <w:rPr>
          <w:rFonts w:ascii="Calibri" w:eastAsia="Calibri" w:hAnsi="Calibri" w:cs="Calibri"/>
          <w:lang w:val="en-GB"/>
        </w:rPr>
        <w:t>The interviews are planned to take place by the end of February via Skype.</w:t>
      </w:r>
    </w:p>
    <w:p w14:paraId="3D8A419C" w14:textId="33A0F6F2" w:rsidR="69C01991" w:rsidRPr="00A05A5A" w:rsidRDefault="69C01991" w:rsidP="02816747">
      <w:pPr>
        <w:jc w:val="both"/>
        <w:rPr>
          <w:rFonts w:eastAsiaTheme="minorEastAsia"/>
          <w:color w:val="000000" w:themeColor="text1"/>
          <w:lang w:val="en-GB"/>
        </w:rPr>
      </w:pPr>
    </w:p>
    <w:p w14:paraId="3714430C" w14:textId="70988264" w:rsidR="69BBE8EF" w:rsidRDefault="69BBE8EF" w:rsidP="02816747">
      <w:pPr>
        <w:rPr>
          <w:rFonts w:ascii="Calibri" w:eastAsia="Calibri" w:hAnsi="Calibri" w:cs="Calibri"/>
          <w:color w:val="000000" w:themeColor="text1"/>
          <w:lang w:val="en-GB"/>
        </w:rPr>
      </w:pPr>
      <w:r w:rsidRPr="4247856D">
        <w:rPr>
          <w:rFonts w:ascii="Calibri" w:eastAsia="Calibri" w:hAnsi="Calibri" w:cs="Calibri"/>
          <w:color w:val="000000" w:themeColor="text1"/>
          <w:lang w:val="en-GB"/>
        </w:rPr>
        <w:t xml:space="preserve">We consider the possibility of involving multiple teams for the different regional parts of the project. In this case, however, the overall study design and methodology, incl. very clear responsibilities/ division of tasks and differentiated budget, need to be developed of all teams together in order to ensure a smooth and efficient study process as well as reliable results. In general, we appreciate applications that involve both international and </w:t>
      </w:r>
      <w:proofErr w:type="gramStart"/>
      <w:r w:rsidRPr="4247856D">
        <w:rPr>
          <w:rFonts w:ascii="Calibri" w:eastAsia="Calibri" w:hAnsi="Calibri" w:cs="Calibri"/>
          <w:color w:val="000000" w:themeColor="text1"/>
          <w:lang w:val="en-GB"/>
        </w:rPr>
        <w:t>locally-based</w:t>
      </w:r>
      <w:proofErr w:type="gramEnd"/>
      <w:r w:rsidRPr="4247856D">
        <w:rPr>
          <w:rFonts w:ascii="Calibri" w:eastAsia="Calibri" w:hAnsi="Calibri" w:cs="Calibri"/>
          <w:color w:val="000000" w:themeColor="text1"/>
          <w:lang w:val="en-GB"/>
        </w:rPr>
        <w:t xml:space="preserve"> consultants.</w:t>
      </w:r>
    </w:p>
    <w:p w14:paraId="0824FAA3" w14:textId="1D9A4F7E" w:rsidR="02816747" w:rsidRDefault="02816747" w:rsidP="02816747">
      <w:pPr>
        <w:jc w:val="both"/>
        <w:rPr>
          <w:rFonts w:eastAsiaTheme="minorEastAsia"/>
          <w:color w:val="000000" w:themeColor="text1"/>
          <w:lang w:val="en-GB"/>
        </w:rPr>
      </w:pPr>
    </w:p>
    <w:p w14:paraId="7253F4D2" w14:textId="0E61A13B" w:rsidR="1984FFD8" w:rsidRPr="00A05A5A" w:rsidRDefault="7E0FD7EF" w:rsidP="7A74898D">
      <w:pPr>
        <w:jc w:val="both"/>
        <w:rPr>
          <w:rFonts w:eastAsiaTheme="minorEastAsia"/>
          <w:b/>
          <w:bCs/>
          <w:color w:val="000000" w:themeColor="text1"/>
          <w:lang w:val="en-GB"/>
        </w:rPr>
      </w:pPr>
      <w:r w:rsidRPr="00A05A5A">
        <w:rPr>
          <w:rFonts w:eastAsiaTheme="minorEastAsia"/>
          <w:b/>
          <w:bCs/>
          <w:color w:val="000000" w:themeColor="text1"/>
          <w:lang w:val="en-GB"/>
        </w:rPr>
        <w:t>professional qualifications</w:t>
      </w:r>
    </w:p>
    <w:p w14:paraId="2F60F93B" w14:textId="66A3E797" w:rsidR="683E4186" w:rsidRPr="00A05A5A" w:rsidRDefault="683E4186" w:rsidP="48BBA348">
      <w:pPr>
        <w:jc w:val="both"/>
        <w:rPr>
          <w:lang w:val="en-GB"/>
        </w:rPr>
      </w:pPr>
      <w:r w:rsidRPr="00A05A5A">
        <w:rPr>
          <w:rFonts w:ascii="Calibri" w:eastAsia="Calibri" w:hAnsi="Calibri" w:cs="Calibri"/>
          <w:color w:val="000000" w:themeColor="text1"/>
          <w:lang w:val="en-GB"/>
        </w:rPr>
        <w:t>The key selection criteria are the methodological evaluation expertise and experience in qualitative and quantitative methods, the professional expertise and experience especially in the areas of psychosocial support and services for SGBV survivors, capacity development and empowerment; cultural and conflict sensitivity; gender- and trauma-sensitivity; a feminist and intersectional research perspective; regional competency, including language proficiency; analytical, verbal and written communication skills.</w:t>
      </w:r>
    </w:p>
    <w:p w14:paraId="43552BE3" w14:textId="77777777" w:rsidR="009556A1" w:rsidRPr="00A05A5A" w:rsidRDefault="009556A1" w:rsidP="16852741">
      <w:pPr>
        <w:jc w:val="both"/>
        <w:rPr>
          <w:rFonts w:eastAsiaTheme="minorEastAsia"/>
          <w:lang w:val="en-GB"/>
        </w:rPr>
      </w:pPr>
    </w:p>
    <w:p w14:paraId="0D9C6280" w14:textId="1AB0EE49" w:rsidR="1768D56F" w:rsidRPr="00A05A5A" w:rsidRDefault="1768D56F" w:rsidP="7A74898D">
      <w:pPr>
        <w:jc w:val="both"/>
        <w:rPr>
          <w:rFonts w:eastAsiaTheme="minorEastAsia"/>
          <w:b/>
          <w:bCs/>
          <w:lang w:val="en-GB"/>
        </w:rPr>
      </w:pPr>
      <w:r w:rsidRPr="00A05A5A">
        <w:rPr>
          <w:rFonts w:eastAsiaTheme="minorEastAsia"/>
          <w:b/>
          <w:bCs/>
          <w:lang w:val="en-GB"/>
        </w:rPr>
        <w:t xml:space="preserve">about medica </w:t>
      </w:r>
      <w:proofErr w:type="spellStart"/>
      <w:r w:rsidRPr="00A05A5A">
        <w:rPr>
          <w:rFonts w:eastAsiaTheme="minorEastAsia"/>
          <w:b/>
          <w:bCs/>
          <w:lang w:val="en-GB"/>
        </w:rPr>
        <w:t>mondiale</w:t>
      </w:r>
      <w:proofErr w:type="spellEnd"/>
    </w:p>
    <w:p w14:paraId="4FDD43F1" w14:textId="0370733E" w:rsidR="49617A66" w:rsidRPr="00A05A5A" w:rsidRDefault="49617A66" w:rsidP="16852741">
      <w:pPr>
        <w:jc w:val="both"/>
        <w:rPr>
          <w:rFonts w:eastAsiaTheme="minorEastAsia"/>
          <w:lang w:val="en-GB"/>
        </w:rPr>
      </w:pPr>
      <w:r w:rsidRPr="00A05A5A">
        <w:rPr>
          <w:rFonts w:eastAsiaTheme="minorEastAsia"/>
          <w:lang w:val="en-GB"/>
        </w:rPr>
        <w:t xml:space="preserve">medica </w:t>
      </w:r>
      <w:proofErr w:type="spellStart"/>
      <w:r w:rsidRPr="00A05A5A">
        <w:rPr>
          <w:rFonts w:eastAsiaTheme="minorEastAsia"/>
          <w:lang w:val="en-GB"/>
        </w:rPr>
        <w:t>mondiale</w:t>
      </w:r>
      <w:proofErr w:type="spellEnd"/>
      <w:r w:rsidRPr="00A05A5A">
        <w:rPr>
          <w:rFonts w:eastAsiaTheme="minorEastAsia"/>
          <w:lang w:val="en-GB"/>
        </w:rPr>
        <w:t xml:space="preserve"> </w:t>
      </w:r>
      <w:proofErr w:type="spellStart"/>
      <w:r w:rsidRPr="00A05A5A">
        <w:rPr>
          <w:rFonts w:eastAsiaTheme="minorEastAsia"/>
          <w:lang w:val="en-GB"/>
        </w:rPr>
        <w:t>e.V</w:t>
      </w:r>
      <w:proofErr w:type="spellEnd"/>
      <w:r w:rsidRPr="00A05A5A">
        <w:rPr>
          <w:rFonts w:eastAsiaTheme="minorEastAsia"/>
          <w:lang w:val="en-GB"/>
        </w:rPr>
        <w:t>. is a non-governmental organisation based in Cologne, Germany. As a feminist</w:t>
      </w:r>
    </w:p>
    <w:p w14:paraId="1A3717AF" w14:textId="14D02704" w:rsidR="49617A66" w:rsidRPr="00A05A5A" w:rsidRDefault="49617A66" w:rsidP="16852741">
      <w:pPr>
        <w:jc w:val="both"/>
        <w:rPr>
          <w:rFonts w:eastAsiaTheme="minorEastAsia"/>
          <w:lang w:val="en-GB"/>
        </w:rPr>
      </w:pPr>
      <w:r w:rsidRPr="00A05A5A">
        <w:rPr>
          <w:rFonts w:eastAsiaTheme="minorEastAsia"/>
          <w:lang w:val="en-GB"/>
        </w:rPr>
        <w:t xml:space="preserve">women’s rights and aid organisation medica </w:t>
      </w:r>
      <w:proofErr w:type="spellStart"/>
      <w:r w:rsidRPr="00A05A5A">
        <w:rPr>
          <w:rFonts w:eastAsiaTheme="minorEastAsia"/>
          <w:lang w:val="en-GB"/>
        </w:rPr>
        <w:t>mondiale</w:t>
      </w:r>
      <w:proofErr w:type="spellEnd"/>
      <w:r w:rsidRPr="00A05A5A">
        <w:rPr>
          <w:rFonts w:eastAsiaTheme="minorEastAsia"/>
          <w:lang w:val="en-GB"/>
        </w:rPr>
        <w:t xml:space="preserve"> supports women and girls in war and crisis zones throughout the world. Through own programmes and in cooperation with local women’s organisations we offer holistic support to women and girl survivors of sexualised and gender-based violence. On the political level, we pro-actively promote women’s rights, call for a rigorous punishment of crimes as well as effective protection, justice and political participation for survivors of violence. Currently medica </w:t>
      </w:r>
      <w:proofErr w:type="spellStart"/>
      <w:r w:rsidRPr="00A05A5A">
        <w:rPr>
          <w:rFonts w:eastAsiaTheme="minorEastAsia"/>
          <w:lang w:val="en-GB"/>
        </w:rPr>
        <w:t>mondiale</w:t>
      </w:r>
      <w:proofErr w:type="spellEnd"/>
      <w:r w:rsidRPr="00A05A5A">
        <w:rPr>
          <w:rFonts w:eastAsiaTheme="minorEastAsia"/>
          <w:lang w:val="en-GB"/>
        </w:rPr>
        <w:t xml:space="preserve"> is working in Northern Iraq/Kurdistan, in Afghanistan, in Liberia, in Kosovo, in Bosnia and Herzegovina as well as the African Great Lakes Region.</w:t>
      </w:r>
    </w:p>
    <w:p w14:paraId="4F14AB1D" w14:textId="2A5472CD" w:rsidR="741F6F13" w:rsidRPr="00A05A5A" w:rsidRDefault="741F6F13" w:rsidP="16852741">
      <w:pPr>
        <w:jc w:val="both"/>
        <w:rPr>
          <w:rFonts w:eastAsiaTheme="minorEastAsia"/>
          <w:lang w:val="en-GB"/>
        </w:rPr>
      </w:pPr>
    </w:p>
    <w:p w14:paraId="4003F929" w14:textId="155B1F72" w:rsidR="4FC2A431" w:rsidRPr="00A05A5A" w:rsidRDefault="4FC2A431" w:rsidP="16852741">
      <w:pPr>
        <w:jc w:val="both"/>
        <w:rPr>
          <w:rFonts w:eastAsiaTheme="minorEastAsia"/>
          <w:lang w:val="en-GB"/>
        </w:rPr>
      </w:pPr>
      <w:r w:rsidRPr="00A05A5A">
        <w:rPr>
          <w:rFonts w:eastAsiaTheme="minorEastAsia"/>
          <w:lang w:val="en-GB"/>
        </w:rPr>
        <w:t xml:space="preserve">Through programmes and in partnership with local women’s rights organisations, medica </w:t>
      </w:r>
      <w:proofErr w:type="spellStart"/>
      <w:r w:rsidRPr="00A05A5A">
        <w:rPr>
          <w:rFonts w:eastAsiaTheme="minorEastAsia"/>
          <w:lang w:val="en-GB"/>
        </w:rPr>
        <w:t>mondiale</w:t>
      </w:r>
      <w:proofErr w:type="spellEnd"/>
      <w:r w:rsidRPr="00A05A5A">
        <w:rPr>
          <w:rFonts w:eastAsiaTheme="minorEastAsia"/>
          <w:lang w:val="en-GB"/>
        </w:rPr>
        <w:t xml:space="preserve"> takes a multi-level approach to address the various factors contributing to violence against women and girls: On the individual level, medica </w:t>
      </w:r>
      <w:proofErr w:type="spellStart"/>
      <w:r w:rsidRPr="00A05A5A">
        <w:rPr>
          <w:rFonts w:eastAsiaTheme="minorEastAsia"/>
          <w:lang w:val="en-GB"/>
        </w:rPr>
        <w:t>mondiale</w:t>
      </w:r>
      <w:proofErr w:type="spellEnd"/>
      <w:r w:rsidRPr="00A05A5A">
        <w:rPr>
          <w:rFonts w:eastAsiaTheme="minorEastAsia"/>
          <w:lang w:val="en-GB"/>
        </w:rPr>
        <w:t xml:space="preserve"> provides access to holistic services (psychosocial, health, legal, economical) for survivors of s/</w:t>
      </w:r>
      <w:proofErr w:type="spellStart"/>
      <w:r w:rsidRPr="00A05A5A">
        <w:rPr>
          <w:rFonts w:eastAsiaTheme="minorEastAsia"/>
          <w:lang w:val="en-GB"/>
        </w:rPr>
        <w:t>gbv</w:t>
      </w:r>
      <w:proofErr w:type="spellEnd"/>
      <w:r w:rsidRPr="00A05A5A">
        <w:rPr>
          <w:rFonts w:eastAsiaTheme="minorEastAsia"/>
          <w:lang w:val="en-GB"/>
        </w:rPr>
        <w:t xml:space="preserve">. On the level of women’s and girls’ social environment, medica </w:t>
      </w:r>
      <w:proofErr w:type="spellStart"/>
      <w:r w:rsidRPr="00A05A5A">
        <w:rPr>
          <w:rFonts w:eastAsiaTheme="minorEastAsia"/>
          <w:lang w:val="en-GB"/>
        </w:rPr>
        <w:t>mondiale</w:t>
      </w:r>
      <w:proofErr w:type="spellEnd"/>
      <w:r w:rsidRPr="00A05A5A">
        <w:rPr>
          <w:rFonts w:eastAsiaTheme="minorEastAsia"/>
          <w:lang w:val="en-GB"/>
        </w:rPr>
        <w:t xml:space="preserve"> supports communities to recognize and protect women’s and girls’ rights and to support survivors of s/</w:t>
      </w:r>
      <w:proofErr w:type="spellStart"/>
      <w:r w:rsidRPr="00A05A5A">
        <w:rPr>
          <w:rFonts w:eastAsiaTheme="minorEastAsia"/>
          <w:lang w:val="en-GB"/>
        </w:rPr>
        <w:t>gbv</w:t>
      </w:r>
      <w:proofErr w:type="spellEnd"/>
      <w:r w:rsidRPr="00A05A5A">
        <w:rPr>
          <w:rFonts w:eastAsiaTheme="minorEastAsia"/>
          <w:lang w:val="en-GB"/>
        </w:rPr>
        <w:t xml:space="preserve">. On the institutional level, medica </w:t>
      </w:r>
      <w:proofErr w:type="spellStart"/>
      <w:r w:rsidRPr="00A05A5A">
        <w:rPr>
          <w:rFonts w:eastAsiaTheme="minorEastAsia"/>
          <w:lang w:val="en-GB"/>
        </w:rPr>
        <w:t>mondiale</w:t>
      </w:r>
      <w:proofErr w:type="spellEnd"/>
      <w:r w:rsidRPr="00A05A5A">
        <w:rPr>
          <w:rFonts w:eastAsiaTheme="minorEastAsia"/>
          <w:lang w:val="en-GB"/>
        </w:rPr>
        <w:t xml:space="preserve"> capacitates public institutions from the health and legal sector to adopt a stress- and trauma-sensitive approach towards survivors and to establish cross-institutional referral and support systems. On the political level, medica </w:t>
      </w:r>
      <w:proofErr w:type="spellStart"/>
      <w:r w:rsidRPr="00A05A5A">
        <w:rPr>
          <w:rFonts w:eastAsiaTheme="minorEastAsia"/>
          <w:lang w:val="en-GB"/>
        </w:rPr>
        <w:t>mondiale</w:t>
      </w:r>
      <w:proofErr w:type="spellEnd"/>
      <w:r w:rsidRPr="00A05A5A">
        <w:rPr>
          <w:rFonts w:eastAsiaTheme="minorEastAsia"/>
          <w:lang w:val="en-GB"/>
        </w:rPr>
        <w:t xml:space="preserve"> advocates for laws, policies and resolutions that address s/</w:t>
      </w:r>
      <w:proofErr w:type="spellStart"/>
      <w:r w:rsidRPr="00A05A5A">
        <w:rPr>
          <w:rFonts w:eastAsiaTheme="minorEastAsia"/>
          <w:lang w:val="en-GB"/>
        </w:rPr>
        <w:t>gbv</w:t>
      </w:r>
      <w:proofErr w:type="spellEnd"/>
      <w:r w:rsidRPr="00A05A5A">
        <w:rPr>
          <w:rFonts w:eastAsiaTheme="minorEastAsia"/>
          <w:lang w:val="en-GB"/>
        </w:rPr>
        <w:t xml:space="preserve"> and promote women’s political participation. On the societal level, medica </w:t>
      </w:r>
      <w:proofErr w:type="spellStart"/>
      <w:r w:rsidRPr="00A05A5A">
        <w:rPr>
          <w:rFonts w:eastAsiaTheme="minorEastAsia"/>
          <w:lang w:val="en-GB"/>
        </w:rPr>
        <w:t>mondiale</w:t>
      </w:r>
      <w:proofErr w:type="spellEnd"/>
      <w:r w:rsidRPr="00A05A5A">
        <w:rPr>
          <w:rFonts w:eastAsiaTheme="minorEastAsia"/>
          <w:lang w:val="en-GB"/>
        </w:rPr>
        <w:t xml:space="preserve"> campaigns against sexism and gender stereotypes, raises awareness on s/</w:t>
      </w:r>
      <w:proofErr w:type="spellStart"/>
      <w:r w:rsidRPr="00A05A5A">
        <w:rPr>
          <w:rFonts w:eastAsiaTheme="minorEastAsia"/>
          <w:lang w:val="en-GB"/>
        </w:rPr>
        <w:t>gbv</w:t>
      </w:r>
      <w:proofErr w:type="spellEnd"/>
      <w:r w:rsidRPr="00A05A5A">
        <w:rPr>
          <w:rFonts w:eastAsiaTheme="minorEastAsia"/>
          <w:lang w:val="en-GB"/>
        </w:rPr>
        <w:t xml:space="preserve"> or the long-term impacts of trauma within societies.</w:t>
      </w:r>
    </w:p>
    <w:p w14:paraId="47E12680" w14:textId="0ED0C9D2" w:rsidR="02C731C8" w:rsidRPr="00A05A5A" w:rsidRDefault="02C731C8" w:rsidP="16852741">
      <w:pPr>
        <w:jc w:val="both"/>
        <w:rPr>
          <w:rFonts w:eastAsiaTheme="minorEastAsia"/>
          <w:lang w:val="en-GB"/>
        </w:rPr>
      </w:pPr>
    </w:p>
    <w:p w14:paraId="4FF0B37C" w14:textId="416BE0E5" w:rsidR="741F6F13" w:rsidRPr="00A05A5A" w:rsidRDefault="3F7C1525" w:rsidP="16852741">
      <w:pPr>
        <w:jc w:val="both"/>
        <w:rPr>
          <w:rFonts w:eastAsiaTheme="minorEastAsia"/>
          <w:lang w:val="en-GB"/>
        </w:rPr>
      </w:pPr>
      <w:r w:rsidRPr="00A05A5A">
        <w:rPr>
          <w:rFonts w:eastAsiaTheme="minorEastAsia"/>
          <w:lang w:val="en-GB"/>
        </w:rPr>
        <w:t xml:space="preserve">Further information on medica </w:t>
      </w:r>
      <w:proofErr w:type="spellStart"/>
      <w:r w:rsidRPr="00A05A5A">
        <w:rPr>
          <w:rFonts w:eastAsiaTheme="minorEastAsia"/>
          <w:lang w:val="en-GB"/>
        </w:rPr>
        <w:t>mondiale</w:t>
      </w:r>
      <w:proofErr w:type="spellEnd"/>
      <w:r w:rsidRPr="00A05A5A">
        <w:rPr>
          <w:rFonts w:eastAsiaTheme="minorEastAsia"/>
          <w:lang w:val="en-GB"/>
        </w:rPr>
        <w:t xml:space="preserve"> can be found on our website: </w:t>
      </w:r>
      <w:hyperlink r:id="rId13">
        <w:r w:rsidR="009556A1" w:rsidRPr="00A05A5A">
          <w:rPr>
            <w:rStyle w:val="Hyperlink"/>
            <w:rFonts w:eastAsiaTheme="minorEastAsia" w:cstheme="minorBidi"/>
            <w:lang w:val="en-GB"/>
          </w:rPr>
          <w:t>www.medicamondiale.org</w:t>
        </w:r>
      </w:hyperlink>
      <w:r w:rsidR="009556A1" w:rsidRPr="00A05A5A">
        <w:rPr>
          <w:rFonts w:eastAsiaTheme="minorEastAsia"/>
          <w:lang w:val="en-GB"/>
        </w:rPr>
        <w:t xml:space="preserve"> </w:t>
      </w:r>
    </w:p>
    <w:sectPr w:rsidR="741F6F13" w:rsidRPr="00A05A5A" w:rsidSect="0039483B">
      <w:headerReference w:type="default" r:id="rId14"/>
      <w:footerReference w:type="default" r:id="rId15"/>
      <w:pgSz w:w="11906" w:h="16838"/>
      <w:pgMar w:top="1417" w:right="1417" w:bottom="1134"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3670FBE" w16cex:dateUtc="2020-06-29T14:15:02.164Z"/>
  <w16cex:commentExtensible w16cex:durableId="724A2EAA" w16cex:dateUtc="2020-06-29T14:20:22.652Z"/>
  <w16cex:commentExtensible w16cex:durableId="63294B5F" w16cex:dateUtc="2020-06-29T14:23:08.003Z"/>
  <w16cex:commentExtensible w16cex:durableId="376ED14C" w16cex:dateUtc="2020-06-29T14:24:26.184Z"/>
  <w16cex:commentExtensible w16cex:durableId="5078A187" w16cex:dateUtc="2020-06-29T14:30:26.327Z"/>
  <w16cex:commentExtensible w16cex:durableId="0696D2D1" w16cex:dateUtc="2020-06-29T14:37:04.553Z"/>
  <w16cex:commentExtensible w16cex:durableId="6EC17577" w16cex:dateUtc="2020-06-29T14:43:38.837Z"/>
  <w16cex:commentExtensible w16cex:durableId="31803616" w16cex:dateUtc="2020-06-29T14:43:51.8Z"/>
  <w16cex:commentExtensible w16cex:durableId="53EBA8B7" w16cex:dateUtc="2020-06-29T20:15:17.687Z"/>
  <w16cex:commentExtensible w16cex:durableId="0C1A0D26" w16cex:dateUtc="2020-06-29T20:21:24.191Z"/>
  <w16cex:commentExtensible w16cex:durableId="1C14D797" w16cex:dateUtc="2020-06-29T20:23:32.188Z"/>
  <w16cex:commentExtensible w16cex:durableId="04144B2E" w16cex:dateUtc="2020-06-29T20:25:14.115Z"/>
  <w16cex:commentExtensible w16cex:durableId="3FF65EB7" w16cex:dateUtc="2020-06-29T20:25:59.369Z"/>
  <w16cex:commentExtensible w16cex:durableId="08CA2F1B" w16cex:dateUtc="2020-06-29T20:26:25.626Z"/>
  <w16cex:commentExtensible w16cex:durableId="589AACFB" w16cex:dateUtc="2020-06-29T20:27:35.503Z"/>
  <w16cex:commentExtensible w16cex:durableId="6CE3D155" w16cex:dateUtc="2020-06-29T20:28:51.439Z"/>
  <w16cex:commentExtensible w16cex:durableId="675AF001" w16cex:dateUtc="2020-06-29T20:31:21.02Z"/>
  <w16cex:commentExtensible w16cex:durableId="06AFFADB" w16cex:dateUtc="2020-06-29T20:32:16.29Z"/>
  <w16cex:commentExtensible w16cex:durableId="1FE801CA" w16cex:dateUtc="2020-06-29T20:33:27.824Z"/>
  <w16cex:commentExtensible w16cex:durableId="2F9161E3" w16cex:dateUtc="2020-06-29T20:36:20.279Z"/>
  <w16cex:commentExtensible w16cex:durableId="5C79B417" w16cex:dateUtc="2020-06-29T20:38:01.434Z"/>
  <w16cex:commentExtensible w16cex:durableId="267AE40E" w16cex:dateUtc="2020-06-29T20:38:26.703Z"/>
  <w16cex:commentExtensible w16cex:durableId="798C8D32" w16cex:dateUtc="2020-06-29T20:48:19.945Z"/>
  <w16cex:commentExtensible w16cex:durableId="5F9C7E4B" w16cex:dateUtc="2020-06-30T07:49:10.219Z"/>
  <w16cex:commentExtensible w16cex:durableId="6986E41F" w16cex:dateUtc="2020-06-30T07:49:46.972Z"/>
  <w16cex:commentExtensible w16cex:durableId="5E9BBAC3" w16cex:dateUtc="2020-06-30T08:00:26.503Z"/>
  <w16cex:commentExtensible w16cex:durableId="2CD24450" w16cex:dateUtc="2020-06-30T08:12:13.537Z"/>
  <w16cex:commentExtensible w16cex:durableId="33D0809E" w16cex:dateUtc="2020-06-30T08:17:42.359Z"/>
  <w16cex:commentExtensible w16cex:durableId="5904417F" w16cex:dateUtc="2020-06-30T08:18:39.368Z"/>
  <w16cex:commentExtensible w16cex:durableId="24913ACE" w16cex:dateUtc="2020-06-30T08:21:41.63Z"/>
  <w16cex:commentExtensible w16cex:durableId="457EC4B0" w16cex:dateUtc="2020-06-30T08:23:11.437Z"/>
  <w16cex:commentExtensible w16cex:durableId="0E44111F" w16cex:dateUtc="2020-06-30T08:29:32.341Z"/>
  <w16cex:commentExtensible w16cex:durableId="00301092" w16cex:dateUtc="2020-06-30T08:35:05.339Z"/>
  <w16cex:commentExtensible w16cex:durableId="3616B45A" w16cex:dateUtc="2020-06-30T08:39:08.414Z"/>
  <w16cex:commentExtensible w16cex:durableId="076A1967" w16cex:dateUtc="2020-06-30T08:53:06.476Z"/>
  <w16cex:commentExtensible w16cex:durableId="0F6F5E8A" w16cex:dateUtc="2020-06-30T08:55:17.503Z"/>
  <w16cex:commentExtensible w16cex:durableId="7CFB5666" w16cex:dateUtc="2020-06-30T11:45:55.037Z"/>
  <w16cex:commentExtensible w16cex:durableId="66A298D1" w16cex:dateUtc="2020-06-30T11:47:17.213Z"/>
  <w16cex:commentExtensible w16cex:durableId="2A966713" w16cex:dateUtc="2020-06-30T12:06:39.858Z"/>
  <w16cex:commentExtensible w16cex:durableId="6025D386" w16cex:dateUtc="2020-06-30T12:07:08.547Z"/>
  <w16cex:commentExtensible w16cex:durableId="39BCAFA6" w16cex:dateUtc="2020-06-30T12:07:58.09Z"/>
  <w16cex:commentExtensible w16cex:durableId="53F4BE15" w16cex:dateUtc="2020-06-30T12:09:04.881Z"/>
  <w16cex:commentExtensible w16cex:durableId="4F0841AF" w16cex:dateUtc="2020-06-30T12:10:13.993Z"/>
  <w16cex:commentExtensible w16cex:durableId="6498D866" w16cex:dateUtc="2020-06-30T12:14:02.237Z"/>
  <w16cex:commentExtensible w16cex:durableId="77F1728D" w16cex:dateUtc="2020-06-29T20:25:14.115Z"/>
  <w16cex:commentExtensible w16cex:durableId="240768A8" w16cex:dateUtc="2020-06-29T20:25:14.115Z"/>
  <w16cex:commentExtensible w16cex:durableId="5E49EA34" w16cex:dateUtc="2020-06-30T12:31:04.012Z"/>
  <w16cex:commentExtensible w16cex:durableId="2C893B38" w16cex:dateUtc="2020-07-03T11:41:34.303Z"/>
  <w16cex:commentExtensible w16cex:durableId="2926FA75" w16cex:dateUtc="2020-06-29T20:32:16.29Z"/>
  <w16cex:commentExtensible w16cex:durableId="763026F9" w16cex:dateUtc="2020-06-29T20:31:21.02Z"/>
  <w16cex:commentExtensible w16cex:durableId="08CD4493" w16cex:dateUtc="2020-06-30T11:45:55.03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C1EC5" w14:textId="77777777" w:rsidR="00A80DE1" w:rsidRDefault="00A80DE1" w:rsidP="000771BC">
      <w:r>
        <w:separator/>
      </w:r>
    </w:p>
  </w:endnote>
  <w:endnote w:type="continuationSeparator" w:id="0">
    <w:p w14:paraId="15114377" w14:textId="77777777" w:rsidR="00A80DE1" w:rsidRDefault="00A80DE1" w:rsidP="00077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360DD" w14:textId="69D35483" w:rsidR="00956003" w:rsidRDefault="7971B354">
    <w:pPr>
      <w:pStyle w:val="Fuzeile"/>
    </w:pPr>
    <w:r w:rsidRPr="7971B354">
      <w:t xml:space="preserve">medica </w:t>
    </w:r>
    <w:proofErr w:type="spellStart"/>
    <w:r w:rsidRPr="7971B354">
      <w:t>mondiale</w:t>
    </w:r>
    <w:proofErr w:type="spellEnd"/>
    <w:r w:rsidRPr="7971B354">
      <w:t xml:space="preserve"> </w:t>
    </w:r>
    <w:proofErr w:type="spellStart"/>
    <w:r w:rsidRPr="7971B354">
      <w:t>e.V</w:t>
    </w:r>
    <w:proofErr w:type="spellEnd"/>
    <w:r w:rsidRPr="7971B354">
      <w:t xml:space="preserve">., </w:t>
    </w:r>
    <w:proofErr w:type="spellStart"/>
    <w:r w:rsidRPr="7971B354">
      <w:t>Hülchrather</w:t>
    </w:r>
    <w:proofErr w:type="spellEnd"/>
    <w:r w:rsidRPr="7971B354">
      <w:t xml:space="preserve"> </w:t>
    </w:r>
    <w:proofErr w:type="spellStart"/>
    <w:r w:rsidRPr="7971B354">
      <w:t>Straße</w:t>
    </w:r>
    <w:proofErr w:type="spellEnd"/>
    <w:r w:rsidRPr="7971B354">
      <w:t xml:space="preserve"> 4, 50670 Cologne, Germany, https://www.medicamondiale.org/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172FE" w14:textId="77777777" w:rsidR="00A80DE1" w:rsidRDefault="00A80DE1" w:rsidP="000771BC">
      <w:r>
        <w:separator/>
      </w:r>
    </w:p>
  </w:footnote>
  <w:footnote w:type="continuationSeparator" w:id="0">
    <w:p w14:paraId="0E481D07" w14:textId="77777777" w:rsidR="00A80DE1" w:rsidRDefault="00A80DE1" w:rsidP="00077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C690A" w14:textId="77777777" w:rsidR="00956003" w:rsidRDefault="00956003">
    <w:pPr>
      <w:pStyle w:val="Kopfzeile"/>
    </w:pPr>
    <w:r>
      <w:rPr>
        <w:noProof/>
      </w:rPr>
      <w:drawing>
        <wp:anchor distT="0" distB="0" distL="114300" distR="114300" simplePos="0" relativeHeight="251658240" behindDoc="0" locked="0" layoutInCell="1" allowOverlap="1" wp14:anchorId="350E4069" wp14:editId="7EC9C5A5">
          <wp:simplePos x="0" y="0"/>
          <wp:positionH relativeFrom="column">
            <wp:posOffset>4410075</wp:posOffset>
          </wp:positionH>
          <wp:positionV relativeFrom="paragraph">
            <wp:posOffset>-289560</wp:posOffset>
          </wp:positionV>
          <wp:extent cx="1387475" cy="693420"/>
          <wp:effectExtent l="0" t="0" r="3175" b="0"/>
          <wp:wrapSquare wrapText="left"/>
          <wp:docPr id="1" name="Picture 1" descr="mm%20Logo%20neu%20-%20080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20Logo%20neu%20-%200803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7475" cy="6934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71EC"/>
    <w:multiLevelType w:val="hybridMultilevel"/>
    <w:tmpl w:val="9664ED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42D698F"/>
    <w:multiLevelType w:val="hybridMultilevel"/>
    <w:tmpl w:val="DD34A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C0584"/>
    <w:multiLevelType w:val="hybridMultilevel"/>
    <w:tmpl w:val="96969A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A84271"/>
    <w:multiLevelType w:val="hybridMultilevel"/>
    <w:tmpl w:val="220438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0B92CBF"/>
    <w:multiLevelType w:val="hybridMultilevel"/>
    <w:tmpl w:val="815628B6"/>
    <w:lvl w:ilvl="0" w:tplc="9CBA2448">
      <w:start w:val="1"/>
      <w:numFmt w:val="decimal"/>
      <w:lvlText w:val="%1."/>
      <w:lvlJc w:val="left"/>
      <w:pPr>
        <w:ind w:left="720" w:hanging="360"/>
      </w:pPr>
      <w:rPr>
        <w:rFonts w:asciiTheme="minorHAnsi" w:hAnsiTheme="minorHAnsi" w:cs="Arial"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40836B9"/>
    <w:multiLevelType w:val="hybridMultilevel"/>
    <w:tmpl w:val="1F208F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692" w:hanging="612"/>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405BC"/>
    <w:multiLevelType w:val="hybridMultilevel"/>
    <w:tmpl w:val="102CE2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68F3147"/>
    <w:multiLevelType w:val="hybridMultilevel"/>
    <w:tmpl w:val="B6705F50"/>
    <w:lvl w:ilvl="0" w:tplc="259E6DFE">
      <w:start w:val="3"/>
      <w:numFmt w:val="decimal"/>
      <w:lvlText w:val="%1."/>
      <w:lvlJc w:val="left"/>
      <w:pPr>
        <w:ind w:left="720" w:hanging="360"/>
      </w:pPr>
      <w:rPr>
        <w:rFonts w:asciiTheme="minorHAnsi" w:hAnsiTheme="minorHAnsi" w:cs="Arial"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B6C3F4F"/>
    <w:multiLevelType w:val="hybridMultilevel"/>
    <w:tmpl w:val="CEF8BBC4"/>
    <w:lvl w:ilvl="0" w:tplc="04070001">
      <w:start w:val="1"/>
      <w:numFmt w:val="bullet"/>
      <w:lvlText w:val=""/>
      <w:lvlJc w:val="left"/>
      <w:pPr>
        <w:ind w:left="720" w:hanging="360"/>
      </w:pPr>
      <w:rPr>
        <w:rFonts w:ascii="Symbol" w:hAnsi="Symbol"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CA33EEA"/>
    <w:multiLevelType w:val="hybridMultilevel"/>
    <w:tmpl w:val="B8ECA6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EBF44EC"/>
    <w:multiLevelType w:val="hybridMultilevel"/>
    <w:tmpl w:val="2F60F61C"/>
    <w:lvl w:ilvl="0" w:tplc="DC74D4F4">
      <w:numFmt w:val="bullet"/>
      <w:lvlText w:val="-"/>
      <w:lvlJc w:val="left"/>
      <w:pPr>
        <w:ind w:left="720" w:hanging="360"/>
      </w:pPr>
      <w:rPr>
        <w:rFonts w:ascii="Calibri" w:eastAsiaTheme="minorHAnsi" w:hAnsi="Calibri"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9068FD"/>
    <w:multiLevelType w:val="hybridMultilevel"/>
    <w:tmpl w:val="0C684E48"/>
    <w:lvl w:ilvl="0" w:tplc="9A6EE25E">
      <w:start w:val="1"/>
      <w:numFmt w:val="decimal"/>
      <w:lvlText w:val="%1."/>
      <w:lvlJc w:val="left"/>
      <w:pPr>
        <w:ind w:left="720" w:hanging="360"/>
      </w:pPr>
    </w:lvl>
    <w:lvl w:ilvl="1" w:tplc="F06AB73C">
      <w:start w:val="1"/>
      <w:numFmt w:val="lowerLetter"/>
      <w:lvlText w:val="%2."/>
      <w:lvlJc w:val="left"/>
      <w:pPr>
        <w:ind w:left="1440" w:hanging="360"/>
      </w:pPr>
    </w:lvl>
    <w:lvl w:ilvl="2" w:tplc="107CDA5E">
      <w:start w:val="1"/>
      <w:numFmt w:val="lowerRoman"/>
      <w:lvlText w:val="%3."/>
      <w:lvlJc w:val="right"/>
      <w:pPr>
        <w:ind w:left="2160" w:hanging="180"/>
      </w:pPr>
    </w:lvl>
    <w:lvl w:ilvl="3" w:tplc="070CACA2">
      <w:start w:val="1"/>
      <w:numFmt w:val="decimal"/>
      <w:lvlText w:val="%4."/>
      <w:lvlJc w:val="left"/>
      <w:pPr>
        <w:ind w:left="2880" w:hanging="360"/>
      </w:pPr>
    </w:lvl>
    <w:lvl w:ilvl="4" w:tplc="6ACA2A08">
      <w:start w:val="1"/>
      <w:numFmt w:val="lowerLetter"/>
      <w:lvlText w:val="%5."/>
      <w:lvlJc w:val="left"/>
      <w:pPr>
        <w:ind w:left="3600" w:hanging="360"/>
      </w:pPr>
    </w:lvl>
    <w:lvl w:ilvl="5" w:tplc="F854445E">
      <w:start w:val="1"/>
      <w:numFmt w:val="lowerRoman"/>
      <w:lvlText w:val="%6."/>
      <w:lvlJc w:val="right"/>
      <w:pPr>
        <w:ind w:left="4320" w:hanging="180"/>
      </w:pPr>
    </w:lvl>
    <w:lvl w:ilvl="6" w:tplc="45ECF154">
      <w:start w:val="1"/>
      <w:numFmt w:val="decimal"/>
      <w:lvlText w:val="%7."/>
      <w:lvlJc w:val="left"/>
      <w:pPr>
        <w:ind w:left="5040" w:hanging="360"/>
      </w:pPr>
    </w:lvl>
    <w:lvl w:ilvl="7" w:tplc="DD3E2DDE">
      <w:start w:val="1"/>
      <w:numFmt w:val="lowerLetter"/>
      <w:lvlText w:val="%8."/>
      <w:lvlJc w:val="left"/>
      <w:pPr>
        <w:ind w:left="5760" w:hanging="360"/>
      </w:pPr>
    </w:lvl>
    <w:lvl w:ilvl="8" w:tplc="1048F708">
      <w:start w:val="1"/>
      <w:numFmt w:val="lowerRoman"/>
      <w:lvlText w:val="%9."/>
      <w:lvlJc w:val="right"/>
      <w:pPr>
        <w:ind w:left="6480" w:hanging="180"/>
      </w:pPr>
    </w:lvl>
  </w:abstractNum>
  <w:abstractNum w:abstractNumId="12" w15:restartNumberingAfterBreak="0">
    <w:nsid w:val="27B802DD"/>
    <w:multiLevelType w:val="hybridMultilevel"/>
    <w:tmpl w:val="29A032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97A679D"/>
    <w:multiLevelType w:val="hybridMultilevel"/>
    <w:tmpl w:val="815628B6"/>
    <w:lvl w:ilvl="0" w:tplc="9CBA2448">
      <w:start w:val="1"/>
      <w:numFmt w:val="decimal"/>
      <w:lvlText w:val="%1."/>
      <w:lvlJc w:val="left"/>
      <w:pPr>
        <w:ind w:left="720" w:hanging="360"/>
      </w:pPr>
      <w:rPr>
        <w:rFonts w:asciiTheme="minorHAnsi" w:hAnsiTheme="minorHAnsi" w:cs="Arial"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F033ADB"/>
    <w:multiLevelType w:val="hybridMultilevel"/>
    <w:tmpl w:val="D88AC84C"/>
    <w:lvl w:ilvl="0" w:tplc="2806B212">
      <w:start w:val="3"/>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DA0533"/>
    <w:multiLevelType w:val="hybridMultilevel"/>
    <w:tmpl w:val="67B02D70"/>
    <w:lvl w:ilvl="0" w:tplc="0409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5912913"/>
    <w:multiLevelType w:val="hybridMultilevel"/>
    <w:tmpl w:val="1174E8CA"/>
    <w:lvl w:ilvl="0" w:tplc="259E6DFE">
      <w:start w:val="3"/>
      <w:numFmt w:val="decimal"/>
      <w:lvlText w:val="%1."/>
      <w:lvlJc w:val="left"/>
      <w:pPr>
        <w:ind w:left="1080" w:hanging="360"/>
      </w:pPr>
      <w:rPr>
        <w:rFonts w:asciiTheme="minorHAnsi" w:hAnsiTheme="minorHAnsi" w:cs="Arial" w:hint="default"/>
        <w:color w:val="auto"/>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35930250"/>
    <w:multiLevelType w:val="hybridMultilevel"/>
    <w:tmpl w:val="B8CE6C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9C44A12"/>
    <w:multiLevelType w:val="hybridMultilevel"/>
    <w:tmpl w:val="8CD65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BC7811"/>
    <w:multiLevelType w:val="hybridMultilevel"/>
    <w:tmpl w:val="CB9CCA2C"/>
    <w:lvl w:ilvl="0" w:tplc="0409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EC60343"/>
    <w:multiLevelType w:val="hybridMultilevel"/>
    <w:tmpl w:val="5F1887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072204E"/>
    <w:multiLevelType w:val="hybridMultilevel"/>
    <w:tmpl w:val="17207B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09435EA"/>
    <w:multiLevelType w:val="hybridMultilevel"/>
    <w:tmpl w:val="394C99F2"/>
    <w:lvl w:ilvl="0" w:tplc="04070001">
      <w:start w:val="1"/>
      <w:numFmt w:val="bullet"/>
      <w:lvlText w:val=""/>
      <w:lvlJc w:val="left"/>
      <w:pPr>
        <w:ind w:left="708" w:hanging="708"/>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1FD4D9E"/>
    <w:multiLevelType w:val="hybridMultilevel"/>
    <w:tmpl w:val="4CAE1FBA"/>
    <w:lvl w:ilvl="0" w:tplc="231AF89E">
      <w:start w:val="4"/>
      <w:numFmt w:val="bullet"/>
      <w:lvlText w:val="-"/>
      <w:lvlJc w:val="left"/>
      <w:pPr>
        <w:ind w:left="720" w:hanging="360"/>
      </w:pPr>
      <w:rPr>
        <w:rFonts w:ascii="Franklin Gothic Book" w:eastAsia="Times New Roman" w:hAnsi="Franklin Gothic Book" w:cs="Aria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B885959"/>
    <w:multiLevelType w:val="hybridMultilevel"/>
    <w:tmpl w:val="9BD6F93E"/>
    <w:lvl w:ilvl="0" w:tplc="0409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DAB5596"/>
    <w:multiLevelType w:val="hybridMultilevel"/>
    <w:tmpl w:val="444A26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4516E30"/>
    <w:multiLevelType w:val="hybridMultilevel"/>
    <w:tmpl w:val="CA049EA6"/>
    <w:lvl w:ilvl="0" w:tplc="E8CEC678">
      <w:start w:val="1"/>
      <w:numFmt w:val="bullet"/>
      <w:lvlText w:val=""/>
      <w:lvlJc w:val="left"/>
      <w:pPr>
        <w:ind w:left="720" w:hanging="360"/>
      </w:pPr>
      <w:rPr>
        <w:rFonts w:ascii="Symbol" w:hAnsi="Symbol" w:hint="default"/>
      </w:rPr>
    </w:lvl>
    <w:lvl w:ilvl="1" w:tplc="A07C227A">
      <w:start w:val="1"/>
      <w:numFmt w:val="bullet"/>
      <w:lvlText w:val="o"/>
      <w:lvlJc w:val="left"/>
      <w:pPr>
        <w:ind w:left="1440" w:hanging="360"/>
      </w:pPr>
      <w:rPr>
        <w:rFonts w:ascii="Courier New" w:hAnsi="Courier New" w:hint="default"/>
      </w:rPr>
    </w:lvl>
    <w:lvl w:ilvl="2" w:tplc="0554E8B2">
      <w:start w:val="1"/>
      <w:numFmt w:val="bullet"/>
      <w:lvlText w:val=""/>
      <w:lvlJc w:val="left"/>
      <w:pPr>
        <w:ind w:left="2160" w:hanging="360"/>
      </w:pPr>
      <w:rPr>
        <w:rFonts w:ascii="Wingdings" w:hAnsi="Wingdings" w:hint="default"/>
      </w:rPr>
    </w:lvl>
    <w:lvl w:ilvl="3" w:tplc="BCBC05CA">
      <w:start w:val="1"/>
      <w:numFmt w:val="bullet"/>
      <w:lvlText w:val=""/>
      <w:lvlJc w:val="left"/>
      <w:pPr>
        <w:ind w:left="2880" w:hanging="360"/>
      </w:pPr>
      <w:rPr>
        <w:rFonts w:ascii="Symbol" w:hAnsi="Symbol" w:hint="default"/>
      </w:rPr>
    </w:lvl>
    <w:lvl w:ilvl="4" w:tplc="987416D6">
      <w:start w:val="1"/>
      <w:numFmt w:val="bullet"/>
      <w:lvlText w:val="o"/>
      <w:lvlJc w:val="left"/>
      <w:pPr>
        <w:ind w:left="3600" w:hanging="360"/>
      </w:pPr>
      <w:rPr>
        <w:rFonts w:ascii="Courier New" w:hAnsi="Courier New" w:hint="default"/>
      </w:rPr>
    </w:lvl>
    <w:lvl w:ilvl="5" w:tplc="9806C824">
      <w:start w:val="1"/>
      <w:numFmt w:val="bullet"/>
      <w:lvlText w:val=""/>
      <w:lvlJc w:val="left"/>
      <w:pPr>
        <w:ind w:left="4320" w:hanging="360"/>
      </w:pPr>
      <w:rPr>
        <w:rFonts w:ascii="Wingdings" w:hAnsi="Wingdings" w:hint="default"/>
      </w:rPr>
    </w:lvl>
    <w:lvl w:ilvl="6" w:tplc="A3F80E1A">
      <w:start w:val="1"/>
      <w:numFmt w:val="bullet"/>
      <w:lvlText w:val=""/>
      <w:lvlJc w:val="left"/>
      <w:pPr>
        <w:ind w:left="5040" w:hanging="360"/>
      </w:pPr>
      <w:rPr>
        <w:rFonts w:ascii="Symbol" w:hAnsi="Symbol" w:hint="default"/>
      </w:rPr>
    </w:lvl>
    <w:lvl w:ilvl="7" w:tplc="4B044954">
      <w:start w:val="1"/>
      <w:numFmt w:val="bullet"/>
      <w:lvlText w:val="o"/>
      <w:lvlJc w:val="left"/>
      <w:pPr>
        <w:ind w:left="5760" w:hanging="360"/>
      </w:pPr>
      <w:rPr>
        <w:rFonts w:ascii="Courier New" w:hAnsi="Courier New" w:hint="default"/>
      </w:rPr>
    </w:lvl>
    <w:lvl w:ilvl="8" w:tplc="A1DABFBA">
      <w:start w:val="1"/>
      <w:numFmt w:val="bullet"/>
      <w:lvlText w:val=""/>
      <w:lvlJc w:val="left"/>
      <w:pPr>
        <w:ind w:left="6480" w:hanging="360"/>
      </w:pPr>
      <w:rPr>
        <w:rFonts w:ascii="Wingdings" w:hAnsi="Wingdings" w:hint="default"/>
      </w:rPr>
    </w:lvl>
  </w:abstractNum>
  <w:abstractNum w:abstractNumId="27" w15:restartNumberingAfterBreak="0">
    <w:nsid w:val="5DA302F3"/>
    <w:multiLevelType w:val="hybridMultilevel"/>
    <w:tmpl w:val="0DF23A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FA45ED9"/>
    <w:multiLevelType w:val="hybridMultilevel"/>
    <w:tmpl w:val="C6FAF3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669176C"/>
    <w:multiLevelType w:val="hybridMultilevel"/>
    <w:tmpl w:val="8B0006DA"/>
    <w:lvl w:ilvl="0" w:tplc="0409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74B62EB"/>
    <w:multiLevelType w:val="hybridMultilevel"/>
    <w:tmpl w:val="550C0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1A5AE9"/>
    <w:multiLevelType w:val="hybridMultilevel"/>
    <w:tmpl w:val="AB4E5D7C"/>
    <w:lvl w:ilvl="0" w:tplc="259E6DFE">
      <w:start w:val="3"/>
      <w:numFmt w:val="decimal"/>
      <w:lvlText w:val="%1."/>
      <w:lvlJc w:val="left"/>
      <w:pPr>
        <w:ind w:left="720" w:hanging="360"/>
      </w:pPr>
      <w:rPr>
        <w:rFonts w:asciiTheme="minorHAnsi" w:hAnsiTheme="minorHAnsi" w:cs="Arial"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A11617D"/>
    <w:multiLevelType w:val="hybridMultilevel"/>
    <w:tmpl w:val="CF487230"/>
    <w:lvl w:ilvl="0" w:tplc="04090001">
      <w:start w:val="1"/>
      <w:numFmt w:val="bullet"/>
      <w:lvlText w:val=""/>
      <w:lvlJc w:val="left"/>
      <w:pPr>
        <w:ind w:left="720" w:hanging="360"/>
      </w:pPr>
      <w:rPr>
        <w:rFonts w:ascii="Symbol" w:hAnsi="Symbol" w:hint="default"/>
      </w:rPr>
    </w:lvl>
    <w:lvl w:ilvl="1" w:tplc="024A107E">
      <w:numFmt w:val="bullet"/>
      <w:lvlText w:val="-"/>
      <w:lvlJc w:val="left"/>
      <w:pPr>
        <w:ind w:left="1692" w:hanging="612"/>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2D603F"/>
    <w:multiLevelType w:val="hybridMultilevel"/>
    <w:tmpl w:val="17A80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C0B2934"/>
    <w:multiLevelType w:val="hybridMultilevel"/>
    <w:tmpl w:val="B6705F50"/>
    <w:lvl w:ilvl="0" w:tplc="259E6DFE">
      <w:start w:val="3"/>
      <w:numFmt w:val="decimal"/>
      <w:lvlText w:val="%1."/>
      <w:lvlJc w:val="left"/>
      <w:pPr>
        <w:ind w:left="720" w:hanging="360"/>
      </w:pPr>
      <w:rPr>
        <w:rFonts w:asciiTheme="minorHAnsi" w:hAnsiTheme="minorHAnsi" w:cs="Arial"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E841DDA"/>
    <w:multiLevelType w:val="hybridMultilevel"/>
    <w:tmpl w:val="110C6C3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D4142D"/>
    <w:multiLevelType w:val="hybridMultilevel"/>
    <w:tmpl w:val="72DE337A"/>
    <w:lvl w:ilvl="0" w:tplc="0409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0BF1A83"/>
    <w:multiLevelType w:val="hybridMultilevel"/>
    <w:tmpl w:val="B52CF3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0C76532"/>
    <w:multiLevelType w:val="hybridMultilevel"/>
    <w:tmpl w:val="F4867354"/>
    <w:lvl w:ilvl="0" w:tplc="259E6DFE">
      <w:start w:val="4"/>
      <w:numFmt w:val="decimal"/>
      <w:lvlText w:val="%1."/>
      <w:lvlJc w:val="left"/>
      <w:pPr>
        <w:ind w:left="720" w:hanging="360"/>
      </w:pPr>
      <w:rPr>
        <w:rFonts w:asciiTheme="minorHAnsi" w:hAnsiTheme="minorHAnsi" w:cs="Arial"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441354A"/>
    <w:multiLevelType w:val="hybridMultilevel"/>
    <w:tmpl w:val="33280F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4EA1075"/>
    <w:multiLevelType w:val="hybridMultilevel"/>
    <w:tmpl w:val="56AC5D5C"/>
    <w:lvl w:ilvl="0" w:tplc="F8C2E574">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61B3D31"/>
    <w:multiLevelType w:val="hybridMultilevel"/>
    <w:tmpl w:val="67AA6DCA"/>
    <w:lvl w:ilvl="0" w:tplc="0409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64B6525"/>
    <w:multiLevelType w:val="hybridMultilevel"/>
    <w:tmpl w:val="0BD076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77444374"/>
    <w:multiLevelType w:val="hybridMultilevel"/>
    <w:tmpl w:val="DF4C1A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B606BB8"/>
    <w:multiLevelType w:val="hybridMultilevel"/>
    <w:tmpl w:val="5EFAFD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D823F42"/>
    <w:multiLevelType w:val="hybridMultilevel"/>
    <w:tmpl w:val="224AF6DC"/>
    <w:lvl w:ilvl="0" w:tplc="F46214DE">
      <w:start w:val="1"/>
      <w:numFmt w:val="bullet"/>
      <w:lvlText w:val=""/>
      <w:lvlJc w:val="left"/>
      <w:pPr>
        <w:ind w:left="720" w:hanging="360"/>
      </w:pPr>
      <w:rPr>
        <w:rFonts w:ascii="Symbol" w:hAnsi="Symbol" w:hint="default"/>
      </w:rPr>
    </w:lvl>
    <w:lvl w:ilvl="1" w:tplc="02CE02EC">
      <w:start w:val="1"/>
      <w:numFmt w:val="bullet"/>
      <w:lvlText w:val="o"/>
      <w:lvlJc w:val="left"/>
      <w:pPr>
        <w:ind w:left="1440" w:hanging="360"/>
      </w:pPr>
      <w:rPr>
        <w:rFonts w:ascii="Courier New" w:hAnsi="Courier New" w:hint="default"/>
      </w:rPr>
    </w:lvl>
    <w:lvl w:ilvl="2" w:tplc="77E4D6EA">
      <w:start w:val="1"/>
      <w:numFmt w:val="bullet"/>
      <w:lvlText w:val=""/>
      <w:lvlJc w:val="left"/>
      <w:pPr>
        <w:ind w:left="2160" w:hanging="360"/>
      </w:pPr>
      <w:rPr>
        <w:rFonts w:ascii="Wingdings" w:hAnsi="Wingdings" w:hint="default"/>
      </w:rPr>
    </w:lvl>
    <w:lvl w:ilvl="3" w:tplc="68B0A75E">
      <w:start w:val="1"/>
      <w:numFmt w:val="bullet"/>
      <w:lvlText w:val=""/>
      <w:lvlJc w:val="left"/>
      <w:pPr>
        <w:ind w:left="2880" w:hanging="360"/>
      </w:pPr>
      <w:rPr>
        <w:rFonts w:ascii="Symbol" w:hAnsi="Symbol" w:hint="default"/>
      </w:rPr>
    </w:lvl>
    <w:lvl w:ilvl="4" w:tplc="47FE661A">
      <w:start w:val="1"/>
      <w:numFmt w:val="bullet"/>
      <w:lvlText w:val="o"/>
      <w:lvlJc w:val="left"/>
      <w:pPr>
        <w:ind w:left="3600" w:hanging="360"/>
      </w:pPr>
      <w:rPr>
        <w:rFonts w:ascii="Courier New" w:hAnsi="Courier New" w:hint="default"/>
      </w:rPr>
    </w:lvl>
    <w:lvl w:ilvl="5" w:tplc="5CF6E232">
      <w:start w:val="1"/>
      <w:numFmt w:val="bullet"/>
      <w:lvlText w:val=""/>
      <w:lvlJc w:val="left"/>
      <w:pPr>
        <w:ind w:left="4320" w:hanging="360"/>
      </w:pPr>
      <w:rPr>
        <w:rFonts w:ascii="Wingdings" w:hAnsi="Wingdings" w:hint="default"/>
      </w:rPr>
    </w:lvl>
    <w:lvl w:ilvl="6" w:tplc="40B4A042">
      <w:start w:val="1"/>
      <w:numFmt w:val="bullet"/>
      <w:lvlText w:val=""/>
      <w:lvlJc w:val="left"/>
      <w:pPr>
        <w:ind w:left="5040" w:hanging="360"/>
      </w:pPr>
      <w:rPr>
        <w:rFonts w:ascii="Symbol" w:hAnsi="Symbol" w:hint="default"/>
      </w:rPr>
    </w:lvl>
    <w:lvl w:ilvl="7" w:tplc="74881296">
      <w:start w:val="1"/>
      <w:numFmt w:val="bullet"/>
      <w:lvlText w:val="o"/>
      <w:lvlJc w:val="left"/>
      <w:pPr>
        <w:ind w:left="5760" w:hanging="360"/>
      </w:pPr>
      <w:rPr>
        <w:rFonts w:ascii="Courier New" w:hAnsi="Courier New" w:hint="default"/>
      </w:rPr>
    </w:lvl>
    <w:lvl w:ilvl="8" w:tplc="7E40FE84">
      <w:start w:val="1"/>
      <w:numFmt w:val="bullet"/>
      <w:lvlText w:val=""/>
      <w:lvlJc w:val="left"/>
      <w:pPr>
        <w:ind w:left="6480" w:hanging="360"/>
      </w:pPr>
      <w:rPr>
        <w:rFonts w:ascii="Wingdings" w:hAnsi="Wingdings" w:hint="default"/>
      </w:rPr>
    </w:lvl>
  </w:abstractNum>
  <w:abstractNum w:abstractNumId="46" w15:restartNumberingAfterBreak="0">
    <w:nsid w:val="7F0233C1"/>
    <w:multiLevelType w:val="hybridMultilevel"/>
    <w:tmpl w:val="61C2D1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7F303BE4"/>
    <w:multiLevelType w:val="hybridMultilevel"/>
    <w:tmpl w:val="C01C69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45"/>
  </w:num>
  <w:num w:numId="4">
    <w:abstractNumId w:val="27"/>
  </w:num>
  <w:num w:numId="5">
    <w:abstractNumId w:val="37"/>
  </w:num>
  <w:num w:numId="6">
    <w:abstractNumId w:val="6"/>
  </w:num>
  <w:num w:numId="7">
    <w:abstractNumId w:val="0"/>
  </w:num>
  <w:num w:numId="8">
    <w:abstractNumId w:val="2"/>
  </w:num>
  <w:num w:numId="9">
    <w:abstractNumId w:val="43"/>
  </w:num>
  <w:num w:numId="10">
    <w:abstractNumId w:val="29"/>
  </w:num>
  <w:num w:numId="11">
    <w:abstractNumId w:val="15"/>
  </w:num>
  <w:num w:numId="12">
    <w:abstractNumId w:val="25"/>
  </w:num>
  <w:num w:numId="13">
    <w:abstractNumId w:val="19"/>
  </w:num>
  <w:num w:numId="14">
    <w:abstractNumId w:val="36"/>
  </w:num>
  <w:num w:numId="15">
    <w:abstractNumId w:val="44"/>
  </w:num>
  <w:num w:numId="16">
    <w:abstractNumId w:val="28"/>
  </w:num>
  <w:num w:numId="17">
    <w:abstractNumId w:val="34"/>
  </w:num>
  <w:num w:numId="18">
    <w:abstractNumId w:val="38"/>
  </w:num>
  <w:num w:numId="19">
    <w:abstractNumId w:val="8"/>
  </w:num>
  <w:num w:numId="20">
    <w:abstractNumId w:val="47"/>
  </w:num>
  <w:num w:numId="21">
    <w:abstractNumId w:val="39"/>
  </w:num>
  <w:num w:numId="22">
    <w:abstractNumId w:val="31"/>
  </w:num>
  <w:num w:numId="23">
    <w:abstractNumId w:val="7"/>
  </w:num>
  <w:num w:numId="24">
    <w:abstractNumId w:val="16"/>
  </w:num>
  <w:num w:numId="25">
    <w:abstractNumId w:val="13"/>
  </w:num>
  <w:num w:numId="26">
    <w:abstractNumId w:val="17"/>
  </w:num>
  <w:num w:numId="27">
    <w:abstractNumId w:val="46"/>
  </w:num>
  <w:num w:numId="28">
    <w:abstractNumId w:val="20"/>
  </w:num>
  <w:num w:numId="29">
    <w:abstractNumId w:val="42"/>
  </w:num>
  <w:num w:numId="30">
    <w:abstractNumId w:val="3"/>
  </w:num>
  <w:num w:numId="31">
    <w:abstractNumId w:val="21"/>
  </w:num>
  <w:num w:numId="32">
    <w:abstractNumId w:val="33"/>
  </w:num>
  <w:num w:numId="33">
    <w:abstractNumId w:val="41"/>
  </w:num>
  <w:num w:numId="34">
    <w:abstractNumId w:val="9"/>
  </w:num>
  <w:num w:numId="35">
    <w:abstractNumId w:val="24"/>
  </w:num>
  <w:num w:numId="36">
    <w:abstractNumId w:val="12"/>
  </w:num>
  <w:num w:numId="37">
    <w:abstractNumId w:val="4"/>
  </w:num>
  <w:num w:numId="38">
    <w:abstractNumId w:val="30"/>
  </w:num>
  <w:num w:numId="39">
    <w:abstractNumId w:val="32"/>
  </w:num>
  <w:num w:numId="40">
    <w:abstractNumId w:val="5"/>
  </w:num>
  <w:num w:numId="41">
    <w:abstractNumId w:val="35"/>
  </w:num>
  <w:num w:numId="42">
    <w:abstractNumId w:val="10"/>
  </w:num>
  <w:num w:numId="43">
    <w:abstractNumId w:val="40"/>
  </w:num>
  <w:num w:numId="44">
    <w:abstractNumId w:val="22"/>
  </w:num>
  <w:num w:numId="45">
    <w:abstractNumId w:val="23"/>
  </w:num>
  <w:num w:numId="46">
    <w:abstractNumId w:val="1"/>
  </w:num>
  <w:num w:numId="47">
    <w:abstractNumId w:val="18"/>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49A"/>
    <w:rsid w:val="00002DED"/>
    <w:rsid w:val="00003166"/>
    <w:rsid w:val="00005464"/>
    <w:rsid w:val="00010340"/>
    <w:rsid w:val="00012D93"/>
    <w:rsid w:val="00013DF7"/>
    <w:rsid w:val="00021D75"/>
    <w:rsid w:val="00031823"/>
    <w:rsid w:val="00033E58"/>
    <w:rsid w:val="000406A2"/>
    <w:rsid w:val="00042435"/>
    <w:rsid w:val="00046A76"/>
    <w:rsid w:val="00053797"/>
    <w:rsid w:val="00057627"/>
    <w:rsid w:val="00057FB1"/>
    <w:rsid w:val="00061CDD"/>
    <w:rsid w:val="00064D4A"/>
    <w:rsid w:val="00074C0D"/>
    <w:rsid w:val="000771BC"/>
    <w:rsid w:val="000810FE"/>
    <w:rsid w:val="00082148"/>
    <w:rsid w:val="000836F5"/>
    <w:rsid w:val="00083D1D"/>
    <w:rsid w:val="00093CE3"/>
    <w:rsid w:val="000A06F7"/>
    <w:rsid w:val="000A23B6"/>
    <w:rsid w:val="000B062C"/>
    <w:rsid w:val="000C4346"/>
    <w:rsid w:val="000C45ED"/>
    <w:rsid w:val="000D1FA7"/>
    <w:rsid w:val="000F5BC8"/>
    <w:rsid w:val="001015B1"/>
    <w:rsid w:val="00105BBE"/>
    <w:rsid w:val="001067B3"/>
    <w:rsid w:val="00107E4D"/>
    <w:rsid w:val="00111205"/>
    <w:rsid w:val="00123C37"/>
    <w:rsid w:val="00125DE1"/>
    <w:rsid w:val="0013270A"/>
    <w:rsid w:val="00132E6D"/>
    <w:rsid w:val="00135979"/>
    <w:rsid w:val="001466E9"/>
    <w:rsid w:val="00150426"/>
    <w:rsid w:val="0015175B"/>
    <w:rsid w:val="00156493"/>
    <w:rsid w:val="00162037"/>
    <w:rsid w:val="001813AA"/>
    <w:rsid w:val="00181C37"/>
    <w:rsid w:val="001902C6"/>
    <w:rsid w:val="00190571"/>
    <w:rsid w:val="00196BE1"/>
    <w:rsid w:val="001A7D1A"/>
    <w:rsid w:val="001B0EB9"/>
    <w:rsid w:val="001C4B41"/>
    <w:rsid w:val="001D2F30"/>
    <w:rsid w:val="001D6179"/>
    <w:rsid w:val="001E0814"/>
    <w:rsid w:val="001E31FF"/>
    <w:rsid w:val="00206A31"/>
    <w:rsid w:val="00206C30"/>
    <w:rsid w:val="00216505"/>
    <w:rsid w:val="00221997"/>
    <w:rsid w:val="00221D56"/>
    <w:rsid w:val="00223616"/>
    <w:rsid w:val="00225120"/>
    <w:rsid w:val="002256C4"/>
    <w:rsid w:val="00232537"/>
    <w:rsid w:val="00235DAC"/>
    <w:rsid w:val="00244EFB"/>
    <w:rsid w:val="00245B6D"/>
    <w:rsid w:val="00246209"/>
    <w:rsid w:val="00246E1E"/>
    <w:rsid w:val="0024777A"/>
    <w:rsid w:val="00250B24"/>
    <w:rsid w:val="002528C0"/>
    <w:rsid w:val="0026143E"/>
    <w:rsid w:val="002669DE"/>
    <w:rsid w:val="00270E3D"/>
    <w:rsid w:val="00272470"/>
    <w:rsid w:val="00272C1B"/>
    <w:rsid w:val="00273FF8"/>
    <w:rsid w:val="002762F4"/>
    <w:rsid w:val="002771DC"/>
    <w:rsid w:val="002855D6"/>
    <w:rsid w:val="002864C7"/>
    <w:rsid w:val="00291506"/>
    <w:rsid w:val="002918AD"/>
    <w:rsid w:val="0029372E"/>
    <w:rsid w:val="0029387F"/>
    <w:rsid w:val="00293A30"/>
    <w:rsid w:val="002940A9"/>
    <w:rsid w:val="00294BBD"/>
    <w:rsid w:val="00295F8E"/>
    <w:rsid w:val="002A1466"/>
    <w:rsid w:val="002A225B"/>
    <w:rsid w:val="002A35B7"/>
    <w:rsid w:val="002A6C6E"/>
    <w:rsid w:val="002B3DE8"/>
    <w:rsid w:val="002C1AF0"/>
    <w:rsid w:val="002D31A6"/>
    <w:rsid w:val="002E5725"/>
    <w:rsid w:val="002E7DAC"/>
    <w:rsid w:val="002F1792"/>
    <w:rsid w:val="002F4807"/>
    <w:rsid w:val="003000B4"/>
    <w:rsid w:val="003039FA"/>
    <w:rsid w:val="0030522B"/>
    <w:rsid w:val="003065B1"/>
    <w:rsid w:val="003114C2"/>
    <w:rsid w:val="00312B18"/>
    <w:rsid w:val="00326829"/>
    <w:rsid w:val="00332E36"/>
    <w:rsid w:val="00340BB7"/>
    <w:rsid w:val="003424C4"/>
    <w:rsid w:val="00343462"/>
    <w:rsid w:val="00345E8A"/>
    <w:rsid w:val="003545BF"/>
    <w:rsid w:val="003552E5"/>
    <w:rsid w:val="00356F3D"/>
    <w:rsid w:val="00363F23"/>
    <w:rsid w:val="00366DB4"/>
    <w:rsid w:val="003721C2"/>
    <w:rsid w:val="00372280"/>
    <w:rsid w:val="00380F27"/>
    <w:rsid w:val="00381D5E"/>
    <w:rsid w:val="00385D4E"/>
    <w:rsid w:val="003878EC"/>
    <w:rsid w:val="0039371D"/>
    <w:rsid w:val="00393D12"/>
    <w:rsid w:val="0039483B"/>
    <w:rsid w:val="00394E0E"/>
    <w:rsid w:val="003A43DB"/>
    <w:rsid w:val="003A48FD"/>
    <w:rsid w:val="003A5B11"/>
    <w:rsid w:val="003B4D29"/>
    <w:rsid w:val="003B6F09"/>
    <w:rsid w:val="003B6F30"/>
    <w:rsid w:val="003C29FD"/>
    <w:rsid w:val="003C5760"/>
    <w:rsid w:val="003C58CF"/>
    <w:rsid w:val="003C7D4B"/>
    <w:rsid w:val="003D187A"/>
    <w:rsid w:val="003D214F"/>
    <w:rsid w:val="003E2473"/>
    <w:rsid w:val="003E71A3"/>
    <w:rsid w:val="003F5820"/>
    <w:rsid w:val="00416C0F"/>
    <w:rsid w:val="004303FF"/>
    <w:rsid w:val="00433467"/>
    <w:rsid w:val="00435140"/>
    <w:rsid w:val="00441680"/>
    <w:rsid w:val="00444F0C"/>
    <w:rsid w:val="00444FDB"/>
    <w:rsid w:val="004569C7"/>
    <w:rsid w:val="004645B7"/>
    <w:rsid w:val="00465ED9"/>
    <w:rsid w:val="004750AF"/>
    <w:rsid w:val="0048503E"/>
    <w:rsid w:val="004879C2"/>
    <w:rsid w:val="004920B8"/>
    <w:rsid w:val="004A09CD"/>
    <w:rsid w:val="004A6F5D"/>
    <w:rsid w:val="004B3855"/>
    <w:rsid w:val="004C25C5"/>
    <w:rsid w:val="004C33FA"/>
    <w:rsid w:val="004C7182"/>
    <w:rsid w:val="004D22C0"/>
    <w:rsid w:val="004D4AE4"/>
    <w:rsid w:val="004E68B5"/>
    <w:rsid w:val="004F544A"/>
    <w:rsid w:val="004F65F0"/>
    <w:rsid w:val="005005D4"/>
    <w:rsid w:val="0050587A"/>
    <w:rsid w:val="005141A5"/>
    <w:rsid w:val="00515BBD"/>
    <w:rsid w:val="005168E4"/>
    <w:rsid w:val="00517095"/>
    <w:rsid w:val="005171EA"/>
    <w:rsid w:val="005229B6"/>
    <w:rsid w:val="00522D8F"/>
    <w:rsid w:val="00530A0E"/>
    <w:rsid w:val="00531275"/>
    <w:rsid w:val="005325D8"/>
    <w:rsid w:val="00542C89"/>
    <w:rsid w:val="005431EE"/>
    <w:rsid w:val="00555DC3"/>
    <w:rsid w:val="0055686D"/>
    <w:rsid w:val="005601E3"/>
    <w:rsid w:val="005603C6"/>
    <w:rsid w:val="00565709"/>
    <w:rsid w:val="00570DE5"/>
    <w:rsid w:val="00571780"/>
    <w:rsid w:val="00573D4F"/>
    <w:rsid w:val="005754D3"/>
    <w:rsid w:val="00582F53"/>
    <w:rsid w:val="00584E44"/>
    <w:rsid w:val="005875A4"/>
    <w:rsid w:val="00597FE0"/>
    <w:rsid w:val="005A045F"/>
    <w:rsid w:val="005A6404"/>
    <w:rsid w:val="005B1846"/>
    <w:rsid w:val="005B5B8F"/>
    <w:rsid w:val="005B6E62"/>
    <w:rsid w:val="005B74F4"/>
    <w:rsid w:val="005C0EB2"/>
    <w:rsid w:val="005E0F5D"/>
    <w:rsid w:val="005E109A"/>
    <w:rsid w:val="005E314C"/>
    <w:rsid w:val="005E745E"/>
    <w:rsid w:val="005F10DD"/>
    <w:rsid w:val="005F115E"/>
    <w:rsid w:val="005F1209"/>
    <w:rsid w:val="005F5829"/>
    <w:rsid w:val="00603BD3"/>
    <w:rsid w:val="00604CD2"/>
    <w:rsid w:val="006063B9"/>
    <w:rsid w:val="00610191"/>
    <w:rsid w:val="00617D6A"/>
    <w:rsid w:val="006210FC"/>
    <w:rsid w:val="006313A6"/>
    <w:rsid w:val="00632736"/>
    <w:rsid w:val="006406E6"/>
    <w:rsid w:val="006443BD"/>
    <w:rsid w:val="006470F4"/>
    <w:rsid w:val="006518A0"/>
    <w:rsid w:val="00664A7A"/>
    <w:rsid w:val="00664D40"/>
    <w:rsid w:val="0066675F"/>
    <w:rsid w:val="00670B07"/>
    <w:rsid w:val="00673063"/>
    <w:rsid w:val="00674FC2"/>
    <w:rsid w:val="00675ECA"/>
    <w:rsid w:val="00684A98"/>
    <w:rsid w:val="006859C6"/>
    <w:rsid w:val="00690F7A"/>
    <w:rsid w:val="00692CF4"/>
    <w:rsid w:val="006A0E7B"/>
    <w:rsid w:val="006A36D5"/>
    <w:rsid w:val="006B0150"/>
    <w:rsid w:val="006B26DF"/>
    <w:rsid w:val="006B39E4"/>
    <w:rsid w:val="006B7BB8"/>
    <w:rsid w:val="006C6E49"/>
    <w:rsid w:val="006D663A"/>
    <w:rsid w:val="006D73E7"/>
    <w:rsid w:val="006D7B7A"/>
    <w:rsid w:val="006E7DB6"/>
    <w:rsid w:val="006F0748"/>
    <w:rsid w:val="006F080F"/>
    <w:rsid w:val="006F7376"/>
    <w:rsid w:val="007021BE"/>
    <w:rsid w:val="00702779"/>
    <w:rsid w:val="007044AA"/>
    <w:rsid w:val="00705307"/>
    <w:rsid w:val="007113DF"/>
    <w:rsid w:val="0071649A"/>
    <w:rsid w:val="0071777E"/>
    <w:rsid w:val="00720751"/>
    <w:rsid w:val="00724707"/>
    <w:rsid w:val="00727866"/>
    <w:rsid w:val="0073745F"/>
    <w:rsid w:val="007401E3"/>
    <w:rsid w:val="00746710"/>
    <w:rsid w:val="007510E0"/>
    <w:rsid w:val="00751EAC"/>
    <w:rsid w:val="00761A0E"/>
    <w:rsid w:val="0077162E"/>
    <w:rsid w:val="00771DB2"/>
    <w:rsid w:val="0077217A"/>
    <w:rsid w:val="00774F49"/>
    <w:rsid w:val="00776231"/>
    <w:rsid w:val="007815EE"/>
    <w:rsid w:val="00782E93"/>
    <w:rsid w:val="00783413"/>
    <w:rsid w:val="00786901"/>
    <w:rsid w:val="0079445E"/>
    <w:rsid w:val="007A7227"/>
    <w:rsid w:val="007B5E91"/>
    <w:rsid w:val="007C1E72"/>
    <w:rsid w:val="007C4FE5"/>
    <w:rsid w:val="007C6F3D"/>
    <w:rsid w:val="007C775F"/>
    <w:rsid w:val="007D2376"/>
    <w:rsid w:val="007E1483"/>
    <w:rsid w:val="007E54F2"/>
    <w:rsid w:val="007E78C6"/>
    <w:rsid w:val="007F0344"/>
    <w:rsid w:val="007F2D31"/>
    <w:rsid w:val="007F36C8"/>
    <w:rsid w:val="007F3B51"/>
    <w:rsid w:val="007F57CC"/>
    <w:rsid w:val="008056FD"/>
    <w:rsid w:val="00814A21"/>
    <w:rsid w:val="00820311"/>
    <w:rsid w:val="008256D1"/>
    <w:rsid w:val="008362C8"/>
    <w:rsid w:val="008441A9"/>
    <w:rsid w:val="008525F3"/>
    <w:rsid w:val="0085286F"/>
    <w:rsid w:val="008545D6"/>
    <w:rsid w:val="008572FD"/>
    <w:rsid w:val="0086690D"/>
    <w:rsid w:val="0087318B"/>
    <w:rsid w:val="00873DEB"/>
    <w:rsid w:val="00876B6C"/>
    <w:rsid w:val="00880C18"/>
    <w:rsid w:val="00890D87"/>
    <w:rsid w:val="0089122A"/>
    <w:rsid w:val="00892E28"/>
    <w:rsid w:val="00897839"/>
    <w:rsid w:val="008A10E9"/>
    <w:rsid w:val="008A5584"/>
    <w:rsid w:val="008B0622"/>
    <w:rsid w:val="008B158A"/>
    <w:rsid w:val="008C5042"/>
    <w:rsid w:val="008C6F64"/>
    <w:rsid w:val="008E667E"/>
    <w:rsid w:val="008E66E9"/>
    <w:rsid w:val="008E7D19"/>
    <w:rsid w:val="008F0D1B"/>
    <w:rsid w:val="008F487C"/>
    <w:rsid w:val="00903947"/>
    <w:rsid w:val="009136F4"/>
    <w:rsid w:val="0092409D"/>
    <w:rsid w:val="00931163"/>
    <w:rsid w:val="00931896"/>
    <w:rsid w:val="00936015"/>
    <w:rsid w:val="00941529"/>
    <w:rsid w:val="009469B4"/>
    <w:rsid w:val="009556A1"/>
    <w:rsid w:val="00956003"/>
    <w:rsid w:val="009619AA"/>
    <w:rsid w:val="0096503C"/>
    <w:rsid w:val="00965B3A"/>
    <w:rsid w:val="0096631C"/>
    <w:rsid w:val="00966E9E"/>
    <w:rsid w:val="009670D9"/>
    <w:rsid w:val="00967735"/>
    <w:rsid w:val="009720B1"/>
    <w:rsid w:val="0097699A"/>
    <w:rsid w:val="0098345B"/>
    <w:rsid w:val="009837C3"/>
    <w:rsid w:val="00985F61"/>
    <w:rsid w:val="00997B28"/>
    <w:rsid w:val="009A22ED"/>
    <w:rsid w:val="009A3EC5"/>
    <w:rsid w:val="009A449D"/>
    <w:rsid w:val="009A48FE"/>
    <w:rsid w:val="009A6638"/>
    <w:rsid w:val="009A75E5"/>
    <w:rsid w:val="009B1809"/>
    <w:rsid w:val="009B32E4"/>
    <w:rsid w:val="009C4A19"/>
    <w:rsid w:val="009C64E5"/>
    <w:rsid w:val="009C668E"/>
    <w:rsid w:val="009D526E"/>
    <w:rsid w:val="009E0283"/>
    <w:rsid w:val="009E1CF5"/>
    <w:rsid w:val="009E3B22"/>
    <w:rsid w:val="009E4427"/>
    <w:rsid w:val="009E5266"/>
    <w:rsid w:val="009F5814"/>
    <w:rsid w:val="00A01991"/>
    <w:rsid w:val="00A05A5A"/>
    <w:rsid w:val="00A13B4E"/>
    <w:rsid w:val="00A26463"/>
    <w:rsid w:val="00A2778A"/>
    <w:rsid w:val="00A33896"/>
    <w:rsid w:val="00A33E53"/>
    <w:rsid w:val="00A34DC2"/>
    <w:rsid w:val="00A3589D"/>
    <w:rsid w:val="00A35E93"/>
    <w:rsid w:val="00A3BD59"/>
    <w:rsid w:val="00A40C1C"/>
    <w:rsid w:val="00A47455"/>
    <w:rsid w:val="00A5483F"/>
    <w:rsid w:val="00A60049"/>
    <w:rsid w:val="00A60BB6"/>
    <w:rsid w:val="00A615D2"/>
    <w:rsid w:val="00A63A52"/>
    <w:rsid w:val="00A67433"/>
    <w:rsid w:val="00A71BDB"/>
    <w:rsid w:val="00A80DE1"/>
    <w:rsid w:val="00A8108D"/>
    <w:rsid w:val="00A823D0"/>
    <w:rsid w:val="00A84BFD"/>
    <w:rsid w:val="00A91595"/>
    <w:rsid w:val="00A950E0"/>
    <w:rsid w:val="00AA57E7"/>
    <w:rsid w:val="00AA5A82"/>
    <w:rsid w:val="00AA5FFC"/>
    <w:rsid w:val="00AC67D2"/>
    <w:rsid w:val="00AC6BCB"/>
    <w:rsid w:val="00AD6F31"/>
    <w:rsid w:val="00AE1D40"/>
    <w:rsid w:val="00AE45AF"/>
    <w:rsid w:val="00AF7BD6"/>
    <w:rsid w:val="00B02EAF"/>
    <w:rsid w:val="00B10DCA"/>
    <w:rsid w:val="00B10DFF"/>
    <w:rsid w:val="00B15297"/>
    <w:rsid w:val="00B52E18"/>
    <w:rsid w:val="00B53C8F"/>
    <w:rsid w:val="00B602D8"/>
    <w:rsid w:val="00B6054C"/>
    <w:rsid w:val="00B64F86"/>
    <w:rsid w:val="00B6561E"/>
    <w:rsid w:val="00B658F3"/>
    <w:rsid w:val="00B777CD"/>
    <w:rsid w:val="00B84170"/>
    <w:rsid w:val="00B8794E"/>
    <w:rsid w:val="00B95156"/>
    <w:rsid w:val="00B967BE"/>
    <w:rsid w:val="00B9728E"/>
    <w:rsid w:val="00BA18D1"/>
    <w:rsid w:val="00BA247F"/>
    <w:rsid w:val="00BA351D"/>
    <w:rsid w:val="00BA719D"/>
    <w:rsid w:val="00BB0BC8"/>
    <w:rsid w:val="00BC4B42"/>
    <w:rsid w:val="00BD2014"/>
    <w:rsid w:val="00BD3D23"/>
    <w:rsid w:val="00BD6719"/>
    <w:rsid w:val="00BE1ED2"/>
    <w:rsid w:val="00BF14BF"/>
    <w:rsid w:val="00BF2781"/>
    <w:rsid w:val="00C055E4"/>
    <w:rsid w:val="00C12AAD"/>
    <w:rsid w:val="00C2205E"/>
    <w:rsid w:val="00C27850"/>
    <w:rsid w:val="00C3447F"/>
    <w:rsid w:val="00C36120"/>
    <w:rsid w:val="00C40D1B"/>
    <w:rsid w:val="00C4260E"/>
    <w:rsid w:val="00C45936"/>
    <w:rsid w:val="00C5103F"/>
    <w:rsid w:val="00C7321D"/>
    <w:rsid w:val="00C8037F"/>
    <w:rsid w:val="00C81FB4"/>
    <w:rsid w:val="00C8433F"/>
    <w:rsid w:val="00C9660B"/>
    <w:rsid w:val="00CA01F5"/>
    <w:rsid w:val="00CA05C7"/>
    <w:rsid w:val="00CA26E8"/>
    <w:rsid w:val="00CA7642"/>
    <w:rsid w:val="00CB1BDF"/>
    <w:rsid w:val="00CB2127"/>
    <w:rsid w:val="00CB7B20"/>
    <w:rsid w:val="00CC0914"/>
    <w:rsid w:val="00CC5411"/>
    <w:rsid w:val="00CF4853"/>
    <w:rsid w:val="00D02065"/>
    <w:rsid w:val="00D05B00"/>
    <w:rsid w:val="00D12DA4"/>
    <w:rsid w:val="00D17639"/>
    <w:rsid w:val="00D2091F"/>
    <w:rsid w:val="00D211AB"/>
    <w:rsid w:val="00D23D43"/>
    <w:rsid w:val="00D24C53"/>
    <w:rsid w:val="00D27F01"/>
    <w:rsid w:val="00D31820"/>
    <w:rsid w:val="00D3418C"/>
    <w:rsid w:val="00D346CF"/>
    <w:rsid w:val="00D3486C"/>
    <w:rsid w:val="00D35225"/>
    <w:rsid w:val="00D3643A"/>
    <w:rsid w:val="00D36DE9"/>
    <w:rsid w:val="00D36F95"/>
    <w:rsid w:val="00D372F1"/>
    <w:rsid w:val="00D37946"/>
    <w:rsid w:val="00D46072"/>
    <w:rsid w:val="00D472B0"/>
    <w:rsid w:val="00D479BB"/>
    <w:rsid w:val="00D55A5B"/>
    <w:rsid w:val="00D6071B"/>
    <w:rsid w:val="00D644B7"/>
    <w:rsid w:val="00D7197E"/>
    <w:rsid w:val="00D74AA1"/>
    <w:rsid w:val="00D84A6C"/>
    <w:rsid w:val="00D929BD"/>
    <w:rsid w:val="00D92A43"/>
    <w:rsid w:val="00D9663A"/>
    <w:rsid w:val="00DA0F64"/>
    <w:rsid w:val="00DA3872"/>
    <w:rsid w:val="00DA5232"/>
    <w:rsid w:val="00DA674B"/>
    <w:rsid w:val="00DA7A4A"/>
    <w:rsid w:val="00DB09E9"/>
    <w:rsid w:val="00DB0F8B"/>
    <w:rsid w:val="00DB3C7B"/>
    <w:rsid w:val="00DB6BAB"/>
    <w:rsid w:val="00DB79D5"/>
    <w:rsid w:val="00DB7E25"/>
    <w:rsid w:val="00DC0EB1"/>
    <w:rsid w:val="00DD1287"/>
    <w:rsid w:val="00DD1C27"/>
    <w:rsid w:val="00DD537A"/>
    <w:rsid w:val="00DD7F84"/>
    <w:rsid w:val="00DE307C"/>
    <w:rsid w:val="00DF1F38"/>
    <w:rsid w:val="00DF3ED1"/>
    <w:rsid w:val="00DF5B55"/>
    <w:rsid w:val="00DF79C1"/>
    <w:rsid w:val="00E0373C"/>
    <w:rsid w:val="00E03F50"/>
    <w:rsid w:val="00E06DF4"/>
    <w:rsid w:val="00E0784A"/>
    <w:rsid w:val="00E12403"/>
    <w:rsid w:val="00E156D6"/>
    <w:rsid w:val="00E22B66"/>
    <w:rsid w:val="00E24430"/>
    <w:rsid w:val="00E32F02"/>
    <w:rsid w:val="00E4658C"/>
    <w:rsid w:val="00E467C5"/>
    <w:rsid w:val="00E64BA4"/>
    <w:rsid w:val="00E66530"/>
    <w:rsid w:val="00E7268E"/>
    <w:rsid w:val="00E732BE"/>
    <w:rsid w:val="00E73ABB"/>
    <w:rsid w:val="00E80310"/>
    <w:rsid w:val="00E82BBF"/>
    <w:rsid w:val="00E84050"/>
    <w:rsid w:val="00E84DD8"/>
    <w:rsid w:val="00E8536D"/>
    <w:rsid w:val="00E87876"/>
    <w:rsid w:val="00E90216"/>
    <w:rsid w:val="00E95A57"/>
    <w:rsid w:val="00EA4959"/>
    <w:rsid w:val="00EC2673"/>
    <w:rsid w:val="00EC3644"/>
    <w:rsid w:val="00EE2469"/>
    <w:rsid w:val="00EE3566"/>
    <w:rsid w:val="00EE5D6D"/>
    <w:rsid w:val="00EE6A89"/>
    <w:rsid w:val="00EF5AB5"/>
    <w:rsid w:val="00EF7389"/>
    <w:rsid w:val="00F03FE9"/>
    <w:rsid w:val="00F11EE2"/>
    <w:rsid w:val="00F2355C"/>
    <w:rsid w:val="00F23822"/>
    <w:rsid w:val="00F2575B"/>
    <w:rsid w:val="00F42274"/>
    <w:rsid w:val="00F46C1A"/>
    <w:rsid w:val="00F46F2F"/>
    <w:rsid w:val="00F53B4F"/>
    <w:rsid w:val="00F53BF5"/>
    <w:rsid w:val="00F5724B"/>
    <w:rsid w:val="00F62581"/>
    <w:rsid w:val="00F652BA"/>
    <w:rsid w:val="00F66945"/>
    <w:rsid w:val="00F6C96D"/>
    <w:rsid w:val="00F73E70"/>
    <w:rsid w:val="00F8045D"/>
    <w:rsid w:val="00F8252D"/>
    <w:rsid w:val="00F83AD5"/>
    <w:rsid w:val="00F8474B"/>
    <w:rsid w:val="00F94CF3"/>
    <w:rsid w:val="00FA2521"/>
    <w:rsid w:val="00FA724A"/>
    <w:rsid w:val="00FA76CF"/>
    <w:rsid w:val="00FB06D7"/>
    <w:rsid w:val="00FB4247"/>
    <w:rsid w:val="00FC6766"/>
    <w:rsid w:val="00FF06D4"/>
    <w:rsid w:val="00FF3E3B"/>
    <w:rsid w:val="0126C48D"/>
    <w:rsid w:val="01455517"/>
    <w:rsid w:val="014B9D51"/>
    <w:rsid w:val="0150FC9F"/>
    <w:rsid w:val="0177CE88"/>
    <w:rsid w:val="01A61622"/>
    <w:rsid w:val="01EA6DB8"/>
    <w:rsid w:val="02000661"/>
    <w:rsid w:val="02816747"/>
    <w:rsid w:val="02C731C8"/>
    <w:rsid w:val="02C7C226"/>
    <w:rsid w:val="02F66F8E"/>
    <w:rsid w:val="030035DC"/>
    <w:rsid w:val="032BA70B"/>
    <w:rsid w:val="03EDF59B"/>
    <w:rsid w:val="03F8AE78"/>
    <w:rsid w:val="04019864"/>
    <w:rsid w:val="0528083A"/>
    <w:rsid w:val="054B27A7"/>
    <w:rsid w:val="054B9AC0"/>
    <w:rsid w:val="054F65C2"/>
    <w:rsid w:val="05B51387"/>
    <w:rsid w:val="05D8C6F7"/>
    <w:rsid w:val="061471C0"/>
    <w:rsid w:val="06335D79"/>
    <w:rsid w:val="066B43C5"/>
    <w:rsid w:val="0696C732"/>
    <w:rsid w:val="06CCC78F"/>
    <w:rsid w:val="06F510BD"/>
    <w:rsid w:val="07627C96"/>
    <w:rsid w:val="07C82E2A"/>
    <w:rsid w:val="08276B7D"/>
    <w:rsid w:val="085606D1"/>
    <w:rsid w:val="08939F4F"/>
    <w:rsid w:val="08AD74B0"/>
    <w:rsid w:val="08DB26BD"/>
    <w:rsid w:val="09749E10"/>
    <w:rsid w:val="097E5489"/>
    <w:rsid w:val="0996482B"/>
    <w:rsid w:val="09C8C12A"/>
    <w:rsid w:val="0A24DA84"/>
    <w:rsid w:val="0A2D263C"/>
    <w:rsid w:val="0A4F3D19"/>
    <w:rsid w:val="0AD54026"/>
    <w:rsid w:val="0B62328B"/>
    <w:rsid w:val="0C1A882D"/>
    <w:rsid w:val="0CA86A33"/>
    <w:rsid w:val="0CCED2C5"/>
    <w:rsid w:val="0CD12579"/>
    <w:rsid w:val="0CDD91DB"/>
    <w:rsid w:val="0CFEAD11"/>
    <w:rsid w:val="0D076EAA"/>
    <w:rsid w:val="0D3D70C9"/>
    <w:rsid w:val="0D816505"/>
    <w:rsid w:val="0DAC1292"/>
    <w:rsid w:val="0DB260A0"/>
    <w:rsid w:val="0E6C4405"/>
    <w:rsid w:val="0E717134"/>
    <w:rsid w:val="0E724AEC"/>
    <w:rsid w:val="0E8CE88A"/>
    <w:rsid w:val="0EBCA88E"/>
    <w:rsid w:val="0F491D07"/>
    <w:rsid w:val="0F605762"/>
    <w:rsid w:val="0FC3AF8A"/>
    <w:rsid w:val="101B750A"/>
    <w:rsid w:val="1075A26F"/>
    <w:rsid w:val="10BF2C2B"/>
    <w:rsid w:val="10E1DDE5"/>
    <w:rsid w:val="10E3D77D"/>
    <w:rsid w:val="112B980B"/>
    <w:rsid w:val="117A2E6C"/>
    <w:rsid w:val="11958CAD"/>
    <w:rsid w:val="11A5DB1D"/>
    <w:rsid w:val="11C60C3C"/>
    <w:rsid w:val="11F62688"/>
    <w:rsid w:val="121524B0"/>
    <w:rsid w:val="1245FA0E"/>
    <w:rsid w:val="12DDB65F"/>
    <w:rsid w:val="12F1EE42"/>
    <w:rsid w:val="12F2F33A"/>
    <w:rsid w:val="130C9CB8"/>
    <w:rsid w:val="131E31E0"/>
    <w:rsid w:val="136EDCF0"/>
    <w:rsid w:val="13D48810"/>
    <w:rsid w:val="13E563C4"/>
    <w:rsid w:val="143D5884"/>
    <w:rsid w:val="143FB6A7"/>
    <w:rsid w:val="14DCE94C"/>
    <w:rsid w:val="14F9C985"/>
    <w:rsid w:val="154F3D65"/>
    <w:rsid w:val="15CA9A48"/>
    <w:rsid w:val="160C9668"/>
    <w:rsid w:val="1622DBF6"/>
    <w:rsid w:val="16755D77"/>
    <w:rsid w:val="16852741"/>
    <w:rsid w:val="16B56C47"/>
    <w:rsid w:val="16E58C3B"/>
    <w:rsid w:val="1768D56F"/>
    <w:rsid w:val="178F4A29"/>
    <w:rsid w:val="17BC872F"/>
    <w:rsid w:val="17C4B95E"/>
    <w:rsid w:val="17F7737A"/>
    <w:rsid w:val="185981F3"/>
    <w:rsid w:val="18C0ABFB"/>
    <w:rsid w:val="18EFC243"/>
    <w:rsid w:val="194B6978"/>
    <w:rsid w:val="1984FFD8"/>
    <w:rsid w:val="19A53571"/>
    <w:rsid w:val="19D3F405"/>
    <w:rsid w:val="1B0F71F2"/>
    <w:rsid w:val="1B1233FC"/>
    <w:rsid w:val="1B2BA564"/>
    <w:rsid w:val="1B3EACC7"/>
    <w:rsid w:val="1BA3A35D"/>
    <w:rsid w:val="1BE5A0A4"/>
    <w:rsid w:val="1C89D1D3"/>
    <w:rsid w:val="1C96A31B"/>
    <w:rsid w:val="1DE291EA"/>
    <w:rsid w:val="1DE782FE"/>
    <w:rsid w:val="1E29C59A"/>
    <w:rsid w:val="1E2B19C3"/>
    <w:rsid w:val="1E4E2102"/>
    <w:rsid w:val="1E80A41F"/>
    <w:rsid w:val="1E896239"/>
    <w:rsid w:val="1EA4E8D9"/>
    <w:rsid w:val="1ED37BAB"/>
    <w:rsid w:val="1EDB95AB"/>
    <w:rsid w:val="1EF9BE07"/>
    <w:rsid w:val="1F52C721"/>
    <w:rsid w:val="1F888170"/>
    <w:rsid w:val="1FC12241"/>
    <w:rsid w:val="202A77BB"/>
    <w:rsid w:val="20C457A1"/>
    <w:rsid w:val="213F1E56"/>
    <w:rsid w:val="21601868"/>
    <w:rsid w:val="21D5573F"/>
    <w:rsid w:val="2303A93E"/>
    <w:rsid w:val="2320B7B4"/>
    <w:rsid w:val="23CC3576"/>
    <w:rsid w:val="241BEA19"/>
    <w:rsid w:val="248D7B7F"/>
    <w:rsid w:val="24974FC7"/>
    <w:rsid w:val="24AAFB52"/>
    <w:rsid w:val="24BDA401"/>
    <w:rsid w:val="24C66408"/>
    <w:rsid w:val="25111A17"/>
    <w:rsid w:val="2527B6FA"/>
    <w:rsid w:val="252BCED8"/>
    <w:rsid w:val="25711108"/>
    <w:rsid w:val="2594E18A"/>
    <w:rsid w:val="261E8CE2"/>
    <w:rsid w:val="26B74EC4"/>
    <w:rsid w:val="26C10381"/>
    <w:rsid w:val="27655010"/>
    <w:rsid w:val="27834B10"/>
    <w:rsid w:val="27E2DA5D"/>
    <w:rsid w:val="2810D2C4"/>
    <w:rsid w:val="28B5E064"/>
    <w:rsid w:val="28F10E6D"/>
    <w:rsid w:val="2904941F"/>
    <w:rsid w:val="29367F68"/>
    <w:rsid w:val="295D37AA"/>
    <w:rsid w:val="2974CBE3"/>
    <w:rsid w:val="29C250AB"/>
    <w:rsid w:val="2A73CC32"/>
    <w:rsid w:val="2A7D599F"/>
    <w:rsid w:val="2AA59E28"/>
    <w:rsid w:val="2AE3CF23"/>
    <w:rsid w:val="2B214B45"/>
    <w:rsid w:val="2BB4AF82"/>
    <w:rsid w:val="2BD9B51A"/>
    <w:rsid w:val="2BF60EDC"/>
    <w:rsid w:val="2C476978"/>
    <w:rsid w:val="2CF03DF1"/>
    <w:rsid w:val="2D37453E"/>
    <w:rsid w:val="2DE39CD7"/>
    <w:rsid w:val="2E552F74"/>
    <w:rsid w:val="2F111AAD"/>
    <w:rsid w:val="2F17BFF7"/>
    <w:rsid w:val="2F593590"/>
    <w:rsid w:val="2F690C95"/>
    <w:rsid w:val="2FD08573"/>
    <w:rsid w:val="3021A43D"/>
    <w:rsid w:val="30A3F44F"/>
    <w:rsid w:val="310550AC"/>
    <w:rsid w:val="31151F59"/>
    <w:rsid w:val="31193055"/>
    <w:rsid w:val="31AB13DA"/>
    <w:rsid w:val="3212FCAB"/>
    <w:rsid w:val="325E12F4"/>
    <w:rsid w:val="325ED7F6"/>
    <w:rsid w:val="3372A906"/>
    <w:rsid w:val="33FBB2C0"/>
    <w:rsid w:val="341F8216"/>
    <w:rsid w:val="342B49E2"/>
    <w:rsid w:val="34D2C4BF"/>
    <w:rsid w:val="350839FF"/>
    <w:rsid w:val="35309127"/>
    <w:rsid w:val="353782B8"/>
    <w:rsid w:val="353D529C"/>
    <w:rsid w:val="359002B3"/>
    <w:rsid w:val="36139CE5"/>
    <w:rsid w:val="36F7AD89"/>
    <w:rsid w:val="3708E1B0"/>
    <w:rsid w:val="37C61991"/>
    <w:rsid w:val="37F21ACA"/>
    <w:rsid w:val="386A2FF2"/>
    <w:rsid w:val="3890C903"/>
    <w:rsid w:val="3897139E"/>
    <w:rsid w:val="38AC0B75"/>
    <w:rsid w:val="38D8AFAC"/>
    <w:rsid w:val="38FA2E34"/>
    <w:rsid w:val="38FE5615"/>
    <w:rsid w:val="3927A89F"/>
    <w:rsid w:val="397B58B9"/>
    <w:rsid w:val="39B25A87"/>
    <w:rsid w:val="39D7B752"/>
    <w:rsid w:val="39F1ED89"/>
    <w:rsid w:val="39F4BBB7"/>
    <w:rsid w:val="3A0632B4"/>
    <w:rsid w:val="3AB8E763"/>
    <w:rsid w:val="3AECE370"/>
    <w:rsid w:val="3AF8D64E"/>
    <w:rsid w:val="3B053EFC"/>
    <w:rsid w:val="3C70522B"/>
    <w:rsid w:val="3C830D37"/>
    <w:rsid w:val="3C986E2E"/>
    <w:rsid w:val="3CB9E843"/>
    <w:rsid w:val="3CDED2E2"/>
    <w:rsid w:val="3D108B39"/>
    <w:rsid w:val="3D252912"/>
    <w:rsid w:val="3D4EC6FC"/>
    <w:rsid w:val="3D583B7A"/>
    <w:rsid w:val="3D9313EF"/>
    <w:rsid w:val="3DCE80F0"/>
    <w:rsid w:val="3DD6E474"/>
    <w:rsid w:val="3DDEDC0C"/>
    <w:rsid w:val="3E149829"/>
    <w:rsid w:val="3E180461"/>
    <w:rsid w:val="3E917E37"/>
    <w:rsid w:val="3EC3E2B2"/>
    <w:rsid w:val="3EE8503F"/>
    <w:rsid w:val="3F0F1D35"/>
    <w:rsid w:val="3F4E8F89"/>
    <w:rsid w:val="3F535BA4"/>
    <w:rsid w:val="3F5DE3A8"/>
    <w:rsid w:val="3F7C1525"/>
    <w:rsid w:val="3FA14121"/>
    <w:rsid w:val="3FB868A2"/>
    <w:rsid w:val="3FE6FE63"/>
    <w:rsid w:val="3FF63AAE"/>
    <w:rsid w:val="40D39F4D"/>
    <w:rsid w:val="4106C035"/>
    <w:rsid w:val="410E26BC"/>
    <w:rsid w:val="4142B7A7"/>
    <w:rsid w:val="41A034AA"/>
    <w:rsid w:val="41B4BAFB"/>
    <w:rsid w:val="424782FC"/>
    <w:rsid w:val="4247856D"/>
    <w:rsid w:val="428917B9"/>
    <w:rsid w:val="42E3C0C7"/>
    <w:rsid w:val="43204083"/>
    <w:rsid w:val="433DB5AE"/>
    <w:rsid w:val="4376A269"/>
    <w:rsid w:val="43879885"/>
    <w:rsid w:val="43DB3242"/>
    <w:rsid w:val="440FF665"/>
    <w:rsid w:val="443E46E9"/>
    <w:rsid w:val="44A6B461"/>
    <w:rsid w:val="44C3392F"/>
    <w:rsid w:val="44FC900B"/>
    <w:rsid w:val="4576DF6C"/>
    <w:rsid w:val="45937B41"/>
    <w:rsid w:val="45D8D011"/>
    <w:rsid w:val="468A2C00"/>
    <w:rsid w:val="46A11BB9"/>
    <w:rsid w:val="46BB8836"/>
    <w:rsid w:val="47098F96"/>
    <w:rsid w:val="47AADE61"/>
    <w:rsid w:val="48BBA348"/>
    <w:rsid w:val="4906CE08"/>
    <w:rsid w:val="4923F8EA"/>
    <w:rsid w:val="49366BE6"/>
    <w:rsid w:val="49548DB2"/>
    <w:rsid w:val="49617A66"/>
    <w:rsid w:val="49935972"/>
    <w:rsid w:val="49A55FB4"/>
    <w:rsid w:val="49F7699E"/>
    <w:rsid w:val="4A5E0BC5"/>
    <w:rsid w:val="4A9666DE"/>
    <w:rsid w:val="4B083050"/>
    <w:rsid w:val="4B58025F"/>
    <w:rsid w:val="4BA15429"/>
    <w:rsid w:val="4BAE3290"/>
    <w:rsid w:val="4BDA013B"/>
    <w:rsid w:val="4C5C4223"/>
    <w:rsid w:val="4CABDAA8"/>
    <w:rsid w:val="4CB3E41E"/>
    <w:rsid w:val="4CC41FDB"/>
    <w:rsid w:val="4D05F285"/>
    <w:rsid w:val="4D20DDA0"/>
    <w:rsid w:val="4D24B40B"/>
    <w:rsid w:val="4D2AA4C1"/>
    <w:rsid w:val="4D502B48"/>
    <w:rsid w:val="4E51E801"/>
    <w:rsid w:val="4EE63002"/>
    <w:rsid w:val="4F8D976C"/>
    <w:rsid w:val="4F95A719"/>
    <w:rsid w:val="4FC2A431"/>
    <w:rsid w:val="4FCDAC43"/>
    <w:rsid w:val="4FD06A25"/>
    <w:rsid w:val="505C5DB0"/>
    <w:rsid w:val="50612F1C"/>
    <w:rsid w:val="5095AFDF"/>
    <w:rsid w:val="50ED426B"/>
    <w:rsid w:val="510A084F"/>
    <w:rsid w:val="510DBE1C"/>
    <w:rsid w:val="5150DFEC"/>
    <w:rsid w:val="515E240C"/>
    <w:rsid w:val="5173598C"/>
    <w:rsid w:val="51926F06"/>
    <w:rsid w:val="526AAA40"/>
    <w:rsid w:val="531F376C"/>
    <w:rsid w:val="533ECD3A"/>
    <w:rsid w:val="539EE26B"/>
    <w:rsid w:val="53D3ADF5"/>
    <w:rsid w:val="5429E933"/>
    <w:rsid w:val="54AAC18B"/>
    <w:rsid w:val="558A8048"/>
    <w:rsid w:val="564179C4"/>
    <w:rsid w:val="567F22F8"/>
    <w:rsid w:val="56E994F6"/>
    <w:rsid w:val="56F25B46"/>
    <w:rsid w:val="5750943B"/>
    <w:rsid w:val="577635D3"/>
    <w:rsid w:val="5789DDCB"/>
    <w:rsid w:val="57A9D237"/>
    <w:rsid w:val="57B01D82"/>
    <w:rsid w:val="57B292D3"/>
    <w:rsid w:val="57DAE83C"/>
    <w:rsid w:val="586F083F"/>
    <w:rsid w:val="58DC8AE7"/>
    <w:rsid w:val="596A45F3"/>
    <w:rsid w:val="59D3890F"/>
    <w:rsid w:val="59D974C3"/>
    <w:rsid w:val="59E57C4B"/>
    <w:rsid w:val="5AC197B6"/>
    <w:rsid w:val="5B1C84ED"/>
    <w:rsid w:val="5B47ED43"/>
    <w:rsid w:val="5BC3C708"/>
    <w:rsid w:val="5BDD9CC0"/>
    <w:rsid w:val="5C3D7382"/>
    <w:rsid w:val="5C791527"/>
    <w:rsid w:val="5C9B1561"/>
    <w:rsid w:val="5CD4E00E"/>
    <w:rsid w:val="5CFBD6E1"/>
    <w:rsid w:val="5D211F35"/>
    <w:rsid w:val="5E294EC3"/>
    <w:rsid w:val="5E485383"/>
    <w:rsid w:val="5F4A31BA"/>
    <w:rsid w:val="5F50AF0D"/>
    <w:rsid w:val="5F592442"/>
    <w:rsid w:val="5F9E3EDE"/>
    <w:rsid w:val="5FDF471E"/>
    <w:rsid w:val="5FED52EB"/>
    <w:rsid w:val="60C5A0CF"/>
    <w:rsid w:val="61102234"/>
    <w:rsid w:val="61188531"/>
    <w:rsid w:val="611C50CD"/>
    <w:rsid w:val="6137DA31"/>
    <w:rsid w:val="6178B87F"/>
    <w:rsid w:val="61853BD1"/>
    <w:rsid w:val="6192916E"/>
    <w:rsid w:val="61CB799D"/>
    <w:rsid w:val="621062DB"/>
    <w:rsid w:val="6245D093"/>
    <w:rsid w:val="6292A5F4"/>
    <w:rsid w:val="629EB85A"/>
    <w:rsid w:val="62CF9357"/>
    <w:rsid w:val="6301B67F"/>
    <w:rsid w:val="634547EC"/>
    <w:rsid w:val="64475FCB"/>
    <w:rsid w:val="64CE1D89"/>
    <w:rsid w:val="64FFEC80"/>
    <w:rsid w:val="6512E5A1"/>
    <w:rsid w:val="6581D5ED"/>
    <w:rsid w:val="65AA3CDF"/>
    <w:rsid w:val="65B1E117"/>
    <w:rsid w:val="65D4BDB8"/>
    <w:rsid w:val="66004A64"/>
    <w:rsid w:val="6642705E"/>
    <w:rsid w:val="6645A102"/>
    <w:rsid w:val="66553625"/>
    <w:rsid w:val="668C640D"/>
    <w:rsid w:val="66AEB707"/>
    <w:rsid w:val="66E5935C"/>
    <w:rsid w:val="66F05655"/>
    <w:rsid w:val="67068715"/>
    <w:rsid w:val="67BE4874"/>
    <w:rsid w:val="67C8FEFD"/>
    <w:rsid w:val="67E012BD"/>
    <w:rsid w:val="683A34E3"/>
    <w:rsid w:val="683E4186"/>
    <w:rsid w:val="685E19D1"/>
    <w:rsid w:val="68629B1D"/>
    <w:rsid w:val="689E2BA7"/>
    <w:rsid w:val="68B261FA"/>
    <w:rsid w:val="68D0E88F"/>
    <w:rsid w:val="68F915D9"/>
    <w:rsid w:val="6949BCF8"/>
    <w:rsid w:val="69AC9B3A"/>
    <w:rsid w:val="69BBE8EF"/>
    <w:rsid w:val="69C01991"/>
    <w:rsid w:val="6A17F44F"/>
    <w:rsid w:val="6A4DE71A"/>
    <w:rsid w:val="6AF69BC7"/>
    <w:rsid w:val="6AFE0FBE"/>
    <w:rsid w:val="6AFF732E"/>
    <w:rsid w:val="6B0CF4F3"/>
    <w:rsid w:val="6B330F4C"/>
    <w:rsid w:val="6BDAEEC1"/>
    <w:rsid w:val="6C4BC21A"/>
    <w:rsid w:val="6C73787E"/>
    <w:rsid w:val="6CAF23A9"/>
    <w:rsid w:val="6D4B50F3"/>
    <w:rsid w:val="6D510997"/>
    <w:rsid w:val="6D7EFAED"/>
    <w:rsid w:val="6DF3D7CE"/>
    <w:rsid w:val="6E1C2C77"/>
    <w:rsid w:val="6E1DD607"/>
    <w:rsid w:val="6E8A66FE"/>
    <w:rsid w:val="6EADCB0C"/>
    <w:rsid w:val="6F4BEE28"/>
    <w:rsid w:val="6F5D27DC"/>
    <w:rsid w:val="6F965249"/>
    <w:rsid w:val="702B2007"/>
    <w:rsid w:val="704F5344"/>
    <w:rsid w:val="70C8A386"/>
    <w:rsid w:val="70E37CC2"/>
    <w:rsid w:val="70FA5C85"/>
    <w:rsid w:val="71457537"/>
    <w:rsid w:val="71872494"/>
    <w:rsid w:val="71E5041B"/>
    <w:rsid w:val="721BF78A"/>
    <w:rsid w:val="725D4846"/>
    <w:rsid w:val="726C1860"/>
    <w:rsid w:val="72A1A496"/>
    <w:rsid w:val="72A54D01"/>
    <w:rsid w:val="72CCD022"/>
    <w:rsid w:val="735DEA16"/>
    <w:rsid w:val="73A495A2"/>
    <w:rsid w:val="73A8F5BF"/>
    <w:rsid w:val="73AE2283"/>
    <w:rsid w:val="73D04075"/>
    <w:rsid w:val="73FE125C"/>
    <w:rsid w:val="741F6F13"/>
    <w:rsid w:val="7467ABE1"/>
    <w:rsid w:val="7479251D"/>
    <w:rsid w:val="747D446A"/>
    <w:rsid w:val="74DCD7F3"/>
    <w:rsid w:val="7503D172"/>
    <w:rsid w:val="7568A8AA"/>
    <w:rsid w:val="758C513B"/>
    <w:rsid w:val="75D7506B"/>
    <w:rsid w:val="75FDD935"/>
    <w:rsid w:val="775CBE39"/>
    <w:rsid w:val="779E02EF"/>
    <w:rsid w:val="77EA39DE"/>
    <w:rsid w:val="781D3C92"/>
    <w:rsid w:val="782C7D2C"/>
    <w:rsid w:val="7830EDA0"/>
    <w:rsid w:val="78FC59C8"/>
    <w:rsid w:val="79242CE8"/>
    <w:rsid w:val="792B0B58"/>
    <w:rsid w:val="7971B354"/>
    <w:rsid w:val="79778CDD"/>
    <w:rsid w:val="7A69127F"/>
    <w:rsid w:val="7A74898D"/>
    <w:rsid w:val="7A74E7B5"/>
    <w:rsid w:val="7A93290D"/>
    <w:rsid w:val="7BADA99D"/>
    <w:rsid w:val="7BDEFE00"/>
    <w:rsid w:val="7C7D2095"/>
    <w:rsid w:val="7CEF5EC0"/>
    <w:rsid w:val="7D1093AD"/>
    <w:rsid w:val="7E0FD7EF"/>
    <w:rsid w:val="7EBDF342"/>
    <w:rsid w:val="7EE30003"/>
    <w:rsid w:val="7F2273E6"/>
    <w:rsid w:val="7F842582"/>
    <w:rsid w:val="7F98C225"/>
    <w:rsid w:val="7FE2B3E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F25B3"/>
  <w15:docId w15:val="{29CDF76F-6D53-4936-94F3-307AB49CF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US"/>
    </w:rPr>
  </w:style>
  <w:style w:type="paragraph" w:styleId="berschrift1">
    <w:name w:val="heading 1"/>
    <w:basedOn w:val="Standard"/>
    <w:next w:val="Standard"/>
    <w:link w:val="berschrift1Zchn"/>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16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1649A"/>
    <w:pPr>
      <w:ind w:left="720"/>
      <w:contextualSpacing/>
    </w:pPr>
  </w:style>
  <w:style w:type="paragraph" w:styleId="Sprechblasentext">
    <w:name w:val="Balloon Text"/>
    <w:basedOn w:val="Standard"/>
    <w:link w:val="SprechblasentextZchn"/>
    <w:uiPriority w:val="99"/>
    <w:semiHidden/>
    <w:unhideWhenUsed/>
    <w:rsid w:val="00D1763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7639"/>
    <w:rPr>
      <w:rFonts w:ascii="Tahoma" w:hAnsi="Tahoma" w:cs="Tahoma"/>
      <w:sz w:val="16"/>
      <w:szCs w:val="16"/>
    </w:rPr>
  </w:style>
  <w:style w:type="character" w:styleId="Kommentarzeichen">
    <w:name w:val="annotation reference"/>
    <w:basedOn w:val="Absatz-Standardschriftart"/>
    <w:uiPriority w:val="99"/>
    <w:semiHidden/>
    <w:unhideWhenUsed/>
    <w:rsid w:val="00D211AB"/>
    <w:rPr>
      <w:sz w:val="16"/>
      <w:szCs w:val="16"/>
    </w:rPr>
  </w:style>
  <w:style w:type="paragraph" w:styleId="Kommentartext">
    <w:name w:val="annotation text"/>
    <w:basedOn w:val="Standard"/>
    <w:link w:val="KommentartextZchn"/>
    <w:uiPriority w:val="99"/>
    <w:semiHidden/>
    <w:unhideWhenUsed/>
    <w:rsid w:val="00D211AB"/>
    <w:rPr>
      <w:sz w:val="20"/>
      <w:szCs w:val="20"/>
    </w:rPr>
  </w:style>
  <w:style w:type="character" w:customStyle="1" w:styleId="KommentartextZchn">
    <w:name w:val="Kommentartext Zchn"/>
    <w:basedOn w:val="Absatz-Standardschriftart"/>
    <w:link w:val="Kommentartext"/>
    <w:uiPriority w:val="99"/>
    <w:semiHidden/>
    <w:rsid w:val="00D211AB"/>
    <w:rPr>
      <w:sz w:val="20"/>
      <w:szCs w:val="20"/>
      <w:lang w:val="en-US"/>
    </w:rPr>
  </w:style>
  <w:style w:type="paragraph" w:styleId="Kommentarthema">
    <w:name w:val="annotation subject"/>
    <w:basedOn w:val="Kommentartext"/>
    <w:next w:val="Kommentartext"/>
    <w:link w:val="KommentarthemaZchn"/>
    <w:uiPriority w:val="99"/>
    <w:semiHidden/>
    <w:unhideWhenUsed/>
    <w:rsid w:val="00D211AB"/>
    <w:rPr>
      <w:b/>
      <w:bCs/>
    </w:rPr>
  </w:style>
  <w:style w:type="character" w:customStyle="1" w:styleId="KommentarthemaZchn">
    <w:name w:val="Kommentarthema Zchn"/>
    <w:basedOn w:val="KommentartextZchn"/>
    <w:link w:val="Kommentarthema"/>
    <w:uiPriority w:val="99"/>
    <w:semiHidden/>
    <w:rsid w:val="00D211AB"/>
    <w:rPr>
      <w:b/>
      <w:bCs/>
      <w:sz w:val="20"/>
      <w:szCs w:val="20"/>
      <w:lang w:val="en-US"/>
    </w:rPr>
  </w:style>
  <w:style w:type="paragraph" w:customStyle="1" w:styleId="Default">
    <w:name w:val="Default"/>
    <w:rsid w:val="008256D1"/>
    <w:pPr>
      <w:autoSpaceDE w:val="0"/>
      <w:autoSpaceDN w:val="0"/>
      <w:adjustRightInd w:val="0"/>
    </w:pPr>
    <w:rPr>
      <w:rFonts w:ascii="Times New Roman" w:hAnsi="Times New Roman" w:cs="Times New Roman"/>
      <w:color w:val="000000"/>
      <w:sz w:val="24"/>
      <w:szCs w:val="24"/>
    </w:rPr>
  </w:style>
  <w:style w:type="character" w:styleId="Funotenzeichen">
    <w:name w:val="footnote reference"/>
    <w:basedOn w:val="Absatz-Standardschriftart"/>
    <w:uiPriority w:val="99"/>
    <w:unhideWhenUsed/>
    <w:rsid w:val="00EC2673"/>
    <w:rPr>
      <w:sz w:val="18"/>
      <w:vertAlign w:val="superscript"/>
    </w:rPr>
  </w:style>
  <w:style w:type="paragraph" w:styleId="Funotentext">
    <w:name w:val="footnote text"/>
    <w:basedOn w:val="Standard"/>
    <w:link w:val="FunotentextZchn"/>
    <w:unhideWhenUsed/>
    <w:rsid w:val="00EC2673"/>
    <w:rPr>
      <w:rFonts w:ascii="Arial" w:eastAsia="Times New Roman" w:hAnsi="Arial" w:cs="Arial"/>
      <w:sz w:val="16"/>
      <w:szCs w:val="20"/>
      <w:lang w:val="de-DE" w:eastAsia="de-DE" w:bidi="de-DE"/>
    </w:rPr>
  </w:style>
  <w:style w:type="character" w:customStyle="1" w:styleId="FunotentextZchn">
    <w:name w:val="Fußnotentext Zchn"/>
    <w:basedOn w:val="Absatz-Standardschriftart"/>
    <w:link w:val="Funotentext"/>
    <w:rsid w:val="00EC2673"/>
    <w:rPr>
      <w:rFonts w:ascii="Arial" w:eastAsia="Times New Roman" w:hAnsi="Arial" w:cs="Arial"/>
      <w:sz w:val="16"/>
      <w:szCs w:val="20"/>
      <w:lang w:eastAsia="de-DE" w:bidi="de-DE"/>
    </w:rPr>
  </w:style>
  <w:style w:type="character" w:styleId="Hyperlink">
    <w:name w:val="Hyperlink"/>
    <w:basedOn w:val="Absatz-Standardschriftart"/>
    <w:uiPriority w:val="99"/>
    <w:rsid w:val="00EC2673"/>
    <w:rPr>
      <w:rFonts w:cs="Times New Roman"/>
      <w:color w:val="0000FF"/>
      <w:u w:val="single"/>
    </w:rPr>
  </w:style>
  <w:style w:type="paragraph" w:styleId="Kopfzeile">
    <w:name w:val="header"/>
    <w:basedOn w:val="Standard"/>
    <w:link w:val="KopfzeileZchn"/>
    <w:uiPriority w:val="99"/>
    <w:unhideWhenUsed/>
    <w:rsid w:val="00956003"/>
    <w:pPr>
      <w:tabs>
        <w:tab w:val="center" w:pos="4703"/>
        <w:tab w:val="right" w:pos="9406"/>
      </w:tabs>
    </w:pPr>
  </w:style>
  <w:style w:type="character" w:customStyle="1" w:styleId="KopfzeileZchn">
    <w:name w:val="Kopfzeile Zchn"/>
    <w:basedOn w:val="Absatz-Standardschriftart"/>
    <w:link w:val="Kopfzeile"/>
    <w:uiPriority w:val="99"/>
    <w:rsid w:val="00956003"/>
    <w:rPr>
      <w:lang w:val="en-US"/>
    </w:rPr>
  </w:style>
  <w:style w:type="paragraph" w:styleId="Fuzeile">
    <w:name w:val="footer"/>
    <w:basedOn w:val="Standard"/>
    <w:link w:val="FuzeileZchn"/>
    <w:uiPriority w:val="99"/>
    <w:unhideWhenUsed/>
    <w:rsid w:val="00956003"/>
    <w:pPr>
      <w:tabs>
        <w:tab w:val="center" w:pos="4703"/>
        <w:tab w:val="right" w:pos="9406"/>
      </w:tabs>
    </w:pPr>
  </w:style>
  <w:style w:type="character" w:customStyle="1" w:styleId="FuzeileZchn">
    <w:name w:val="Fußzeile Zchn"/>
    <w:basedOn w:val="Absatz-Standardschriftart"/>
    <w:link w:val="Fuzeile"/>
    <w:uiPriority w:val="99"/>
    <w:rsid w:val="00956003"/>
    <w:rPr>
      <w:lang w:val="en-US"/>
    </w:rPr>
  </w:style>
  <w:style w:type="paragraph" w:styleId="StandardWeb">
    <w:name w:val="Normal (Web)"/>
    <w:basedOn w:val="Standard"/>
    <w:uiPriority w:val="99"/>
    <w:semiHidden/>
    <w:unhideWhenUsed/>
    <w:rsid w:val="00223616"/>
    <w:pPr>
      <w:spacing w:before="100" w:beforeAutospacing="1" w:after="100" w:afterAutospacing="1"/>
    </w:pPr>
    <w:rPr>
      <w:rFonts w:ascii="Times New Roman" w:eastAsia="Times New Roman" w:hAnsi="Times New Roman" w:cs="Times New Roman"/>
      <w:sz w:val="24"/>
      <w:szCs w:val="24"/>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490379">
      <w:bodyDiv w:val="1"/>
      <w:marLeft w:val="0"/>
      <w:marRight w:val="0"/>
      <w:marTop w:val="0"/>
      <w:marBottom w:val="0"/>
      <w:divBdr>
        <w:top w:val="none" w:sz="0" w:space="0" w:color="auto"/>
        <w:left w:val="none" w:sz="0" w:space="0" w:color="auto"/>
        <w:bottom w:val="none" w:sz="0" w:space="0" w:color="auto"/>
        <w:right w:val="none" w:sz="0" w:space="0" w:color="auto"/>
      </w:divBdr>
    </w:div>
    <w:div w:id="372005460">
      <w:bodyDiv w:val="1"/>
      <w:marLeft w:val="0"/>
      <w:marRight w:val="0"/>
      <w:marTop w:val="0"/>
      <w:marBottom w:val="0"/>
      <w:divBdr>
        <w:top w:val="none" w:sz="0" w:space="0" w:color="auto"/>
        <w:left w:val="none" w:sz="0" w:space="0" w:color="auto"/>
        <w:bottom w:val="none" w:sz="0" w:space="0" w:color="auto"/>
        <w:right w:val="none" w:sz="0" w:space="0" w:color="auto"/>
      </w:divBdr>
    </w:div>
    <w:div w:id="417874931">
      <w:bodyDiv w:val="1"/>
      <w:marLeft w:val="0"/>
      <w:marRight w:val="0"/>
      <w:marTop w:val="0"/>
      <w:marBottom w:val="0"/>
      <w:divBdr>
        <w:top w:val="none" w:sz="0" w:space="0" w:color="auto"/>
        <w:left w:val="none" w:sz="0" w:space="0" w:color="auto"/>
        <w:bottom w:val="none" w:sz="0" w:space="0" w:color="auto"/>
        <w:right w:val="none" w:sz="0" w:space="0" w:color="auto"/>
      </w:divBdr>
    </w:div>
    <w:div w:id="854346387">
      <w:bodyDiv w:val="1"/>
      <w:marLeft w:val="0"/>
      <w:marRight w:val="0"/>
      <w:marTop w:val="0"/>
      <w:marBottom w:val="0"/>
      <w:divBdr>
        <w:top w:val="none" w:sz="0" w:space="0" w:color="auto"/>
        <w:left w:val="none" w:sz="0" w:space="0" w:color="auto"/>
        <w:bottom w:val="none" w:sz="0" w:space="0" w:color="auto"/>
        <w:right w:val="none" w:sz="0" w:space="0" w:color="auto"/>
      </w:divBdr>
    </w:div>
    <w:div w:id="1254627179">
      <w:bodyDiv w:val="1"/>
      <w:marLeft w:val="0"/>
      <w:marRight w:val="0"/>
      <w:marTop w:val="0"/>
      <w:marBottom w:val="0"/>
      <w:divBdr>
        <w:top w:val="none" w:sz="0" w:space="0" w:color="auto"/>
        <w:left w:val="none" w:sz="0" w:space="0" w:color="auto"/>
        <w:bottom w:val="none" w:sz="0" w:space="0" w:color="auto"/>
        <w:right w:val="none" w:sz="0" w:space="0" w:color="auto"/>
      </w:divBdr>
    </w:div>
    <w:div w:id="1297763911">
      <w:bodyDiv w:val="1"/>
      <w:marLeft w:val="0"/>
      <w:marRight w:val="0"/>
      <w:marTop w:val="0"/>
      <w:marBottom w:val="0"/>
      <w:divBdr>
        <w:top w:val="none" w:sz="0" w:space="0" w:color="auto"/>
        <w:left w:val="none" w:sz="0" w:space="0" w:color="auto"/>
        <w:bottom w:val="none" w:sz="0" w:space="0" w:color="auto"/>
        <w:right w:val="none" w:sz="0" w:space="0" w:color="auto"/>
      </w:divBdr>
    </w:div>
    <w:div w:id="1335575253">
      <w:bodyDiv w:val="1"/>
      <w:marLeft w:val="0"/>
      <w:marRight w:val="0"/>
      <w:marTop w:val="0"/>
      <w:marBottom w:val="0"/>
      <w:divBdr>
        <w:top w:val="none" w:sz="0" w:space="0" w:color="auto"/>
        <w:left w:val="none" w:sz="0" w:space="0" w:color="auto"/>
        <w:bottom w:val="none" w:sz="0" w:space="0" w:color="auto"/>
        <w:right w:val="none" w:sz="0" w:space="0" w:color="auto"/>
      </w:divBdr>
    </w:div>
    <w:div w:id="1472558804">
      <w:bodyDiv w:val="1"/>
      <w:marLeft w:val="0"/>
      <w:marRight w:val="0"/>
      <w:marTop w:val="0"/>
      <w:marBottom w:val="0"/>
      <w:divBdr>
        <w:top w:val="none" w:sz="0" w:space="0" w:color="auto"/>
        <w:left w:val="none" w:sz="0" w:space="0" w:color="auto"/>
        <w:bottom w:val="none" w:sz="0" w:space="0" w:color="auto"/>
        <w:right w:val="none" w:sz="0" w:space="0" w:color="auto"/>
      </w:divBdr>
    </w:div>
    <w:div w:id="148068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dicamondial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valuation@medicamondial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dicamondiale.org/en/who-we-are/jobs.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d5f396a694ae42f3"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43B974A6FB07544A81B4BAE53ABF5A8" ma:contentTypeVersion="10" ma:contentTypeDescription="Ein neues Dokument erstellen." ma:contentTypeScope="" ma:versionID="d4d942bfb7f02e8226f11917ff51bff4">
  <xsd:schema xmlns:xsd="http://www.w3.org/2001/XMLSchema" xmlns:xs="http://www.w3.org/2001/XMLSchema" xmlns:p="http://schemas.microsoft.com/office/2006/metadata/properties" xmlns:ns2="cad2bda7-dced-46c4-9f3a-776cc8689e0e" targetNamespace="http://schemas.microsoft.com/office/2006/metadata/properties" ma:root="true" ma:fieldsID="910c624e7d4f8226507305b51a5bdb9c" ns2:_="">
    <xsd:import namespace="cad2bda7-dced-46c4-9f3a-776cc8689e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2bda7-dced-46c4-9f3a-776cc8689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2C4DD-D0AB-4DE7-AE2E-64EF59EA20DA}">
  <ds:schemaRefs>
    <ds:schemaRef ds:uri="http://schemas.microsoft.com/sharepoint/v3/contenttype/forms"/>
  </ds:schemaRefs>
</ds:datastoreItem>
</file>

<file path=customXml/itemProps2.xml><?xml version="1.0" encoding="utf-8"?>
<ds:datastoreItem xmlns:ds="http://schemas.openxmlformats.org/officeDocument/2006/customXml" ds:itemID="{4F9B2178-5D5F-4B74-8990-1EADD8B71C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C1DA56-9AFD-4D5D-A1F6-9943A95DC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2bda7-dced-46c4-9f3a-776cc8689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48C362-5AFF-40AD-ADA1-285A3D23B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689</Words>
  <Characters>4343</Characters>
  <Application>Microsoft Office Word</Application>
  <DocSecurity>0</DocSecurity>
  <Lines>36</Lines>
  <Paragraphs>10</Paragraphs>
  <ScaleCrop>false</ScaleCrop>
  <Company>Firmenname</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Maren</cp:lastModifiedBy>
  <cp:revision>36</cp:revision>
  <cp:lastPrinted>2017-10-27T06:52:00Z</cp:lastPrinted>
  <dcterms:created xsi:type="dcterms:W3CDTF">2020-06-10T05:54:00Z</dcterms:created>
  <dcterms:modified xsi:type="dcterms:W3CDTF">2021-01-07T07:35:00Z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0x010100F43B974A6FB07544A81B4BAE53ABF5A8</vt:lpwstr>
  </property>
</Properties>
</file>